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B6B14" w14:textId="77777777" w:rsidR="004651B6" w:rsidRPr="00842BE6" w:rsidRDefault="005B4432" w:rsidP="00823645">
      <w:pPr>
        <w:spacing w:line="276" w:lineRule="auto"/>
        <w:jc w:val="center"/>
        <w:rPr>
          <w:rFonts w:ascii="Times New Roman" w:hAnsi="Times New Roman" w:cs="Times New Roman"/>
        </w:rPr>
      </w:pPr>
      <w:r w:rsidRPr="00842BE6">
        <w:rPr>
          <w:rFonts w:ascii="Times New Roman" w:hAnsi="Times New Roman" w:cs="Times New Roman"/>
        </w:rPr>
        <w:t xml:space="preserve"> </w:t>
      </w:r>
      <w:r w:rsidRPr="00842BE6">
        <w:rPr>
          <w:rFonts w:ascii="Times New Roman" w:hAnsi="Times New Roman" w:cs="Times New Roman"/>
          <w:noProof/>
        </w:rPr>
        <w:drawing>
          <wp:inline distT="0" distB="0" distL="0" distR="0" wp14:anchorId="09B36A6D" wp14:editId="4D20F09A">
            <wp:extent cx="1420495" cy="1420495"/>
            <wp:effectExtent l="0" t="0" r="190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420819" cy="1420819"/>
                    </a:xfrm>
                    <a:prstGeom prst="rect">
                      <a:avLst/>
                    </a:prstGeom>
                    <a:noFill/>
                    <a:ln>
                      <a:noFill/>
                    </a:ln>
                  </pic:spPr>
                </pic:pic>
              </a:graphicData>
            </a:graphic>
          </wp:inline>
        </w:drawing>
      </w:r>
    </w:p>
    <w:p w14:paraId="27F796B0" w14:textId="77777777" w:rsidR="005B4432" w:rsidRPr="00842BE6" w:rsidRDefault="005B4432" w:rsidP="00823645">
      <w:pPr>
        <w:spacing w:line="276" w:lineRule="auto"/>
        <w:jc w:val="both"/>
        <w:rPr>
          <w:rFonts w:ascii="Times New Roman" w:hAnsi="Times New Roman" w:cs="Times New Roman"/>
        </w:rPr>
      </w:pPr>
    </w:p>
    <w:p w14:paraId="692631B1" w14:textId="77777777" w:rsidR="005B4432" w:rsidRPr="00554C0B" w:rsidRDefault="005B4432" w:rsidP="00823645">
      <w:pPr>
        <w:spacing w:line="276" w:lineRule="auto"/>
        <w:jc w:val="both"/>
        <w:rPr>
          <w:rFonts w:ascii="Times New Roman" w:hAnsi="Times New Roman" w:cs="Times New Roman"/>
          <w:b/>
        </w:rPr>
      </w:pPr>
      <w:r w:rsidRPr="00554C0B">
        <w:rPr>
          <w:rFonts w:ascii="Times New Roman" w:hAnsi="Times New Roman" w:cs="Times New Roman"/>
          <w:b/>
        </w:rPr>
        <w:t xml:space="preserve">Réunion du groupe pays Arménie </w:t>
      </w:r>
    </w:p>
    <w:p w14:paraId="794D432A" w14:textId="77777777" w:rsidR="005B4432" w:rsidRPr="00842BE6" w:rsidRDefault="005B4432" w:rsidP="00823645">
      <w:pPr>
        <w:spacing w:line="276" w:lineRule="auto"/>
        <w:jc w:val="both"/>
        <w:rPr>
          <w:rFonts w:ascii="Times New Roman" w:hAnsi="Times New Roman" w:cs="Times New Roman"/>
        </w:rPr>
      </w:pPr>
    </w:p>
    <w:p w14:paraId="147A2DFF" w14:textId="7A783D74" w:rsidR="005B4432" w:rsidRPr="00842BE6" w:rsidRDefault="000D4050" w:rsidP="00823645">
      <w:pPr>
        <w:spacing w:line="276" w:lineRule="auto"/>
        <w:jc w:val="both"/>
        <w:rPr>
          <w:rFonts w:ascii="Times New Roman" w:hAnsi="Times New Roman" w:cs="Times New Roman"/>
        </w:rPr>
      </w:pPr>
      <w:r>
        <w:rPr>
          <w:rFonts w:ascii="Times New Roman" w:hAnsi="Times New Roman" w:cs="Times New Roman"/>
        </w:rPr>
        <w:t>Lundi 4</w:t>
      </w:r>
      <w:r w:rsidR="00F14191">
        <w:rPr>
          <w:rFonts w:ascii="Times New Roman" w:hAnsi="Times New Roman" w:cs="Times New Roman"/>
        </w:rPr>
        <w:t xml:space="preserve"> </w:t>
      </w:r>
      <w:r>
        <w:rPr>
          <w:rFonts w:ascii="Times New Roman" w:hAnsi="Times New Roman" w:cs="Times New Roman"/>
        </w:rPr>
        <w:t>juin</w:t>
      </w:r>
      <w:r w:rsidR="00F14191">
        <w:rPr>
          <w:rFonts w:ascii="Times New Roman" w:hAnsi="Times New Roman" w:cs="Times New Roman"/>
        </w:rPr>
        <w:t xml:space="preserve"> 2018</w:t>
      </w:r>
      <w:r w:rsidR="00B73CF3">
        <w:rPr>
          <w:rFonts w:ascii="Times New Roman" w:hAnsi="Times New Roman" w:cs="Times New Roman"/>
        </w:rPr>
        <w:t>, d</w:t>
      </w:r>
      <w:r w:rsidR="005B4432" w:rsidRPr="00842BE6">
        <w:rPr>
          <w:rFonts w:ascii="Times New Roman" w:hAnsi="Times New Roman" w:cs="Times New Roman"/>
        </w:rPr>
        <w:t xml:space="preserve">e </w:t>
      </w:r>
      <w:r>
        <w:rPr>
          <w:rFonts w:ascii="Times New Roman" w:hAnsi="Times New Roman" w:cs="Times New Roman"/>
        </w:rPr>
        <w:t>14h</w:t>
      </w:r>
      <w:r w:rsidR="00F14191">
        <w:rPr>
          <w:rFonts w:ascii="Times New Roman" w:hAnsi="Times New Roman" w:cs="Times New Roman"/>
        </w:rPr>
        <w:t xml:space="preserve"> à 16h30</w:t>
      </w:r>
      <w:r w:rsidR="005B4432" w:rsidRPr="00842BE6">
        <w:rPr>
          <w:rFonts w:ascii="Times New Roman" w:hAnsi="Times New Roman" w:cs="Times New Roman"/>
        </w:rPr>
        <w:t xml:space="preserve"> </w:t>
      </w:r>
    </w:p>
    <w:p w14:paraId="68B6FB92" w14:textId="77777777" w:rsidR="005B4432" w:rsidRPr="00842BE6" w:rsidRDefault="005B4432" w:rsidP="00823645">
      <w:pPr>
        <w:widowControl w:val="0"/>
        <w:autoSpaceDE w:val="0"/>
        <w:autoSpaceDN w:val="0"/>
        <w:adjustRightInd w:val="0"/>
        <w:spacing w:line="276" w:lineRule="auto"/>
        <w:jc w:val="both"/>
        <w:rPr>
          <w:rFonts w:ascii="Times New Roman" w:hAnsi="Times New Roman" w:cs="Times New Roman"/>
        </w:rPr>
      </w:pPr>
      <w:r w:rsidRPr="00842BE6">
        <w:rPr>
          <w:rFonts w:ascii="Times New Roman" w:hAnsi="Times New Roman" w:cs="Times New Roman"/>
        </w:rPr>
        <w:t>Cités Unies France</w:t>
      </w:r>
    </w:p>
    <w:p w14:paraId="4EDE05D3" w14:textId="77777777" w:rsidR="005B4432" w:rsidRPr="00842BE6" w:rsidRDefault="005B4432" w:rsidP="00823645">
      <w:pPr>
        <w:widowControl w:val="0"/>
        <w:autoSpaceDE w:val="0"/>
        <w:autoSpaceDN w:val="0"/>
        <w:adjustRightInd w:val="0"/>
        <w:spacing w:line="276" w:lineRule="auto"/>
        <w:jc w:val="both"/>
        <w:rPr>
          <w:rFonts w:ascii="Times New Roman" w:hAnsi="Times New Roman" w:cs="Times New Roman"/>
        </w:rPr>
      </w:pPr>
      <w:r w:rsidRPr="00842BE6">
        <w:rPr>
          <w:rFonts w:ascii="Times New Roman" w:hAnsi="Times New Roman" w:cs="Times New Roman"/>
        </w:rPr>
        <w:t xml:space="preserve">9, rue </w:t>
      </w:r>
      <w:proofErr w:type="spellStart"/>
      <w:r w:rsidRPr="00842BE6">
        <w:rPr>
          <w:rFonts w:ascii="Times New Roman" w:hAnsi="Times New Roman" w:cs="Times New Roman"/>
        </w:rPr>
        <w:t>Christiani</w:t>
      </w:r>
      <w:proofErr w:type="spellEnd"/>
    </w:p>
    <w:p w14:paraId="36925E2C" w14:textId="77777777" w:rsidR="005B4432" w:rsidRPr="00842BE6" w:rsidRDefault="005B4432" w:rsidP="00823645">
      <w:pPr>
        <w:spacing w:line="276" w:lineRule="auto"/>
        <w:jc w:val="both"/>
        <w:rPr>
          <w:rFonts w:ascii="Times New Roman" w:hAnsi="Times New Roman" w:cs="Times New Roman"/>
        </w:rPr>
      </w:pPr>
      <w:r w:rsidRPr="00842BE6">
        <w:rPr>
          <w:rFonts w:ascii="Times New Roman" w:hAnsi="Times New Roman" w:cs="Times New Roman"/>
        </w:rPr>
        <w:t>75018 PARIS</w:t>
      </w:r>
    </w:p>
    <w:p w14:paraId="283394C1" w14:textId="77777777" w:rsidR="005B4432" w:rsidRDefault="005B4432" w:rsidP="00823645">
      <w:pPr>
        <w:spacing w:line="276" w:lineRule="auto"/>
        <w:jc w:val="both"/>
        <w:rPr>
          <w:rFonts w:ascii="Times New Roman" w:hAnsi="Times New Roman" w:cs="Times New Roman"/>
          <w:u w:val="single"/>
        </w:rPr>
      </w:pPr>
    </w:p>
    <w:tbl>
      <w:tblPr>
        <w:tblStyle w:val="Grille"/>
        <w:tblW w:w="97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4E3130" w:rsidRPr="00842BE6" w14:paraId="6D7C3268" w14:textId="77777777" w:rsidTr="009674EE">
        <w:trPr>
          <w:trHeight w:val="308"/>
        </w:trPr>
        <w:tc>
          <w:tcPr>
            <w:tcW w:w="9747" w:type="dxa"/>
            <w:vAlign w:val="bottom"/>
          </w:tcPr>
          <w:p w14:paraId="39939306" w14:textId="290915AA" w:rsidR="004E3130" w:rsidRPr="00842BE6" w:rsidRDefault="00A9017B" w:rsidP="0082364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RELEVE DE DECISIONS</w:t>
            </w:r>
          </w:p>
        </w:tc>
      </w:tr>
    </w:tbl>
    <w:p w14:paraId="50A6A8D4" w14:textId="77777777" w:rsidR="005B4432" w:rsidRDefault="005B4432" w:rsidP="00823645">
      <w:pPr>
        <w:spacing w:line="276" w:lineRule="auto"/>
        <w:jc w:val="both"/>
        <w:rPr>
          <w:rFonts w:ascii="Times New Roman" w:hAnsi="Times New Roman" w:cs="Times New Roman"/>
          <w:b/>
          <w:sz w:val="28"/>
          <w:szCs w:val="28"/>
        </w:rPr>
      </w:pPr>
    </w:p>
    <w:p w14:paraId="4C89D285" w14:textId="423C4100" w:rsidR="00043FD0" w:rsidRPr="003C7422" w:rsidRDefault="00D175F0" w:rsidP="003B3905">
      <w:pPr>
        <w:pStyle w:val="NormalWeb"/>
        <w:shd w:val="clear" w:color="auto" w:fill="BFBFBF" w:themeFill="background1" w:themeFillShade="BF"/>
        <w:spacing w:before="0" w:beforeAutospacing="0" w:after="0" w:afterAutospacing="0"/>
        <w:rPr>
          <w:rFonts w:eastAsiaTheme="minorEastAsia"/>
          <w:b/>
          <w:smallCaps/>
          <w:sz w:val="22"/>
          <w:szCs w:val="22"/>
        </w:rPr>
      </w:pPr>
      <w:proofErr w:type="spellStart"/>
      <w:r w:rsidRPr="003C7422">
        <w:rPr>
          <w:rFonts w:eastAsiaTheme="minorEastAsia"/>
          <w:b/>
          <w:smallCaps/>
          <w:sz w:val="22"/>
          <w:szCs w:val="22"/>
        </w:rPr>
        <w:t>Pre</w:t>
      </w:r>
      <w:r w:rsidR="003B3905" w:rsidRPr="003C7422">
        <w:rPr>
          <w:rFonts w:eastAsiaTheme="minorEastAsia"/>
          <w:b/>
          <w:smallCaps/>
          <w:sz w:val="22"/>
          <w:szCs w:val="22"/>
        </w:rPr>
        <w:t>sentation</w:t>
      </w:r>
      <w:proofErr w:type="spellEnd"/>
      <w:r w:rsidR="003B3905" w:rsidRPr="003C7422">
        <w:rPr>
          <w:rFonts w:eastAsiaTheme="minorEastAsia"/>
          <w:b/>
          <w:smallCaps/>
          <w:sz w:val="22"/>
          <w:szCs w:val="22"/>
        </w:rPr>
        <w:t xml:space="preserve"> de la nouvelle stratégie de cites-unies </w:t>
      </w:r>
      <w:r w:rsidRPr="003C7422">
        <w:rPr>
          <w:rFonts w:eastAsiaTheme="minorEastAsia"/>
          <w:b/>
          <w:smallCaps/>
          <w:sz w:val="22"/>
          <w:szCs w:val="22"/>
        </w:rPr>
        <w:t>France</w:t>
      </w:r>
    </w:p>
    <w:p w14:paraId="0AC8B25E" w14:textId="77777777" w:rsidR="003B3905" w:rsidRPr="003C7422" w:rsidRDefault="003B3905" w:rsidP="003B3905">
      <w:pPr>
        <w:pStyle w:val="NormalWeb"/>
        <w:spacing w:line="276" w:lineRule="auto"/>
        <w:jc w:val="both"/>
        <w:rPr>
          <w:sz w:val="22"/>
          <w:szCs w:val="22"/>
        </w:rPr>
      </w:pPr>
      <w:r w:rsidRPr="003C7422">
        <w:rPr>
          <w:sz w:val="22"/>
          <w:szCs w:val="22"/>
        </w:rPr>
        <w:t xml:space="preserve">- Présentation de Geneviève </w:t>
      </w:r>
      <w:proofErr w:type="spellStart"/>
      <w:r w:rsidRPr="003C7422">
        <w:rPr>
          <w:sz w:val="22"/>
          <w:szCs w:val="22"/>
        </w:rPr>
        <w:t>Sevrin</w:t>
      </w:r>
      <w:proofErr w:type="spellEnd"/>
      <w:r w:rsidRPr="003C7422">
        <w:rPr>
          <w:sz w:val="22"/>
          <w:szCs w:val="22"/>
        </w:rPr>
        <w:t xml:space="preserve">, nouvelle Directrice Générale de Cités-Unies France. </w:t>
      </w:r>
    </w:p>
    <w:p w14:paraId="506F6B28" w14:textId="77777777" w:rsidR="003B3905" w:rsidRPr="003C7422" w:rsidRDefault="003B3905" w:rsidP="003B3905">
      <w:pPr>
        <w:pStyle w:val="NormalWeb"/>
        <w:spacing w:line="276" w:lineRule="auto"/>
        <w:jc w:val="both"/>
        <w:rPr>
          <w:sz w:val="22"/>
          <w:szCs w:val="22"/>
        </w:rPr>
      </w:pPr>
      <w:r w:rsidRPr="003C7422">
        <w:rPr>
          <w:sz w:val="22"/>
          <w:szCs w:val="22"/>
        </w:rPr>
        <w:t xml:space="preserve">- Présentation de la Nouvelle Stratégie de Cités-Unies France (plus d’informations sur le site internet). </w:t>
      </w:r>
    </w:p>
    <w:p w14:paraId="5D6EC169" w14:textId="24DB8A93" w:rsidR="003B3905" w:rsidRPr="003C7422" w:rsidRDefault="003B3905" w:rsidP="003B3905">
      <w:pPr>
        <w:pStyle w:val="NormalWeb"/>
        <w:spacing w:line="276" w:lineRule="auto"/>
        <w:jc w:val="both"/>
        <w:rPr>
          <w:sz w:val="22"/>
          <w:szCs w:val="22"/>
        </w:rPr>
      </w:pPr>
      <w:r w:rsidRPr="003C7422">
        <w:rPr>
          <w:sz w:val="22"/>
          <w:szCs w:val="22"/>
        </w:rPr>
        <w:t xml:space="preserve">- Un chantier est en cours au sujet des groupes pays </w:t>
      </w:r>
      <w:r w:rsidR="00405E20" w:rsidRPr="003C7422">
        <w:rPr>
          <w:sz w:val="22"/>
          <w:szCs w:val="22"/>
        </w:rPr>
        <w:t>: réflexion</w:t>
      </w:r>
      <w:r w:rsidRPr="003C7422">
        <w:rPr>
          <w:sz w:val="22"/>
          <w:szCs w:val="22"/>
        </w:rPr>
        <w:t xml:space="preserve"> </w:t>
      </w:r>
      <w:r w:rsidR="00405E20">
        <w:rPr>
          <w:sz w:val="22"/>
          <w:szCs w:val="22"/>
        </w:rPr>
        <w:t>relative à</w:t>
      </w:r>
      <w:r w:rsidRPr="003C7422">
        <w:rPr>
          <w:sz w:val="22"/>
          <w:szCs w:val="22"/>
        </w:rPr>
        <w:t xml:space="preserve"> ce qui fait un groupe pays, au-delà de la somme des intérêts individuels, sur la nécessité de définir un objectif commun et de construire un projet collectif. </w:t>
      </w:r>
    </w:p>
    <w:p w14:paraId="7CFEB7DA" w14:textId="7A7CED5B" w:rsidR="003B3905" w:rsidRPr="003C7422" w:rsidRDefault="003B3905" w:rsidP="003B3905">
      <w:pPr>
        <w:pStyle w:val="NormalWeb"/>
        <w:spacing w:line="276" w:lineRule="auto"/>
        <w:jc w:val="both"/>
        <w:rPr>
          <w:sz w:val="22"/>
          <w:szCs w:val="22"/>
        </w:rPr>
      </w:pPr>
      <w:r w:rsidRPr="003C7422">
        <w:rPr>
          <w:sz w:val="22"/>
          <w:szCs w:val="22"/>
        </w:rPr>
        <w:t>- 2 rendez-vous en juillet : 4 et 5 juillet 2018.</w:t>
      </w:r>
    </w:p>
    <w:p w14:paraId="1E6E1205" w14:textId="77777777" w:rsidR="00F27C19" w:rsidRPr="003C7422" w:rsidRDefault="00F27C19" w:rsidP="003B3905">
      <w:pPr>
        <w:pStyle w:val="NormalWeb"/>
        <w:spacing w:line="276" w:lineRule="auto"/>
        <w:jc w:val="both"/>
        <w:rPr>
          <w:sz w:val="22"/>
          <w:szCs w:val="22"/>
        </w:rPr>
      </w:pPr>
      <w:r w:rsidRPr="003C7422">
        <w:rPr>
          <w:sz w:val="22"/>
          <w:szCs w:val="22"/>
        </w:rPr>
        <w:t xml:space="preserve">* </w:t>
      </w:r>
      <w:r w:rsidR="003B3905" w:rsidRPr="003C7422">
        <w:rPr>
          <w:sz w:val="22"/>
          <w:szCs w:val="22"/>
        </w:rPr>
        <w:t xml:space="preserve">4 juillet : Rencontres sur l’internationalisation des Collectivités Territoriales. </w:t>
      </w:r>
    </w:p>
    <w:p w14:paraId="52E016D0" w14:textId="7FB61B2F" w:rsidR="003B3905" w:rsidRPr="003C7422" w:rsidRDefault="003B3905" w:rsidP="003B3905">
      <w:pPr>
        <w:pStyle w:val="NormalWeb"/>
        <w:spacing w:line="276" w:lineRule="auto"/>
        <w:jc w:val="both"/>
        <w:rPr>
          <w:sz w:val="22"/>
          <w:szCs w:val="22"/>
        </w:rPr>
      </w:pPr>
      <w:r w:rsidRPr="003C7422">
        <w:rPr>
          <w:sz w:val="22"/>
          <w:szCs w:val="22"/>
        </w:rPr>
        <w:t>A cette occasion, une conférence des Présidents de tous les groupes pays sera organisée. Des micros-ateliers permettront aux acteurs de présenter des projets ou des outils innovants.</w:t>
      </w:r>
    </w:p>
    <w:p w14:paraId="434E17DB" w14:textId="6750B64A" w:rsidR="00043FD0" w:rsidRPr="003C7422" w:rsidRDefault="00F27C19" w:rsidP="003B3905">
      <w:pPr>
        <w:pStyle w:val="NormalWeb"/>
        <w:spacing w:before="0" w:beforeAutospacing="0" w:after="0" w:afterAutospacing="0" w:line="276" w:lineRule="auto"/>
        <w:jc w:val="both"/>
        <w:rPr>
          <w:sz w:val="22"/>
          <w:szCs w:val="22"/>
        </w:rPr>
      </w:pPr>
      <w:r w:rsidRPr="003C7422">
        <w:rPr>
          <w:sz w:val="22"/>
          <w:szCs w:val="22"/>
        </w:rPr>
        <w:t xml:space="preserve">* </w:t>
      </w:r>
      <w:r w:rsidR="003B3905" w:rsidRPr="003C7422">
        <w:rPr>
          <w:sz w:val="22"/>
          <w:szCs w:val="22"/>
        </w:rPr>
        <w:t>5 juillet : Séminaire Europe/Amérique latine.</w:t>
      </w:r>
    </w:p>
    <w:p w14:paraId="56BA068C" w14:textId="77777777" w:rsidR="00043FD0" w:rsidRPr="003C7422" w:rsidRDefault="00043FD0" w:rsidP="00823645">
      <w:pPr>
        <w:spacing w:line="276" w:lineRule="auto"/>
        <w:jc w:val="both"/>
        <w:rPr>
          <w:rFonts w:ascii="Times New Roman" w:hAnsi="Times New Roman" w:cs="Times New Roman"/>
          <w:b/>
          <w:sz w:val="22"/>
          <w:szCs w:val="22"/>
        </w:rPr>
      </w:pPr>
    </w:p>
    <w:p w14:paraId="6DA2B7BA" w14:textId="0096ACBB" w:rsidR="00514CA4" w:rsidRPr="003C7422" w:rsidRDefault="003B3905" w:rsidP="00386DB1">
      <w:pPr>
        <w:pStyle w:val="NormalWeb"/>
        <w:shd w:val="clear" w:color="auto" w:fill="BFBFBF" w:themeFill="background1" w:themeFillShade="BF"/>
        <w:spacing w:before="0" w:beforeAutospacing="0" w:after="0" w:afterAutospacing="0"/>
        <w:rPr>
          <w:rFonts w:eastAsiaTheme="minorEastAsia"/>
          <w:b/>
          <w:smallCaps/>
          <w:sz w:val="22"/>
          <w:szCs w:val="22"/>
        </w:rPr>
      </w:pPr>
      <w:r w:rsidRPr="003C7422">
        <w:rPr>
          <w:rFonts w:eastAsiaTheme="minorEastAsia"/>
          <w:b/>
          <w:smallCaps/>
          <w:sz w:val="22"/>
          <w:szCs w:val="22"/>
        </w:rPr>
        <w:t>Participation des collectivités territoriales au village de la francophonie à erevan, en octobre 2018</w:t>
      </w:r>
    </w:p>
    <w:p w14:paraId="5B6AC3A9" w14:textId="77777777" w:rsidR="00386DB1" w:rsidRPr="003C7422" w:rsidRDefault="00386DB1" w:rsidP="00823645">
      <w:pPr>
        <w:spacing w:line="276" w:lineRule="auto"/>
        <w:jc w:val="both"/>
        <w:rPr>
          <w:rFonts w:ascii="Times New Roman" w:hAnsi="Times New Roman" w:cs="Times New Roman"/>
          <w:sz w:val="22"/>
          <w:szCs w:val="22"/>
        </w:rPr>
      </w:pPr>
    </w:p>
    <w:p w14:paraId="26E6EF78" w14:textId="274AA175" w:rsidR="003B3905" w:rsidRPr="0049787D"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L’Association des Villes d’Arménie a proposé d’organiser une Table Ronde réunissant les membres du groupe pays Arménie en marge de la Francophonie afin d’échanger </w:t>
      </w:r>
      <w:r w:rsidR="00D76D94">
        <w:rPr>
          <w:rFonts w:ascii="Times New Roman" w:hAnsi="Times New Roman" w:cs="Times New Roman"/>
          <w:sz w:val="22"/>
          <w:szCs w:val="22"/>
        </w:rPr>
        <w:t xml:space="preserve">sur </w:t>
      </w:r>
      <w:r w:rsidRPr="003C7422">
        <w:rPr>
          <w:rFonts w:ascii="Times New Roman" w:hAnsi="Times New Roman" w:cs="Times New Roman"/>
          <w:sz w:val="22"/>
          <w:szCs w:val="22"/>
        </w:rPr>
        <w:t>des sujets tels que le l</w:t>
      </w:r>
      <w:r w:rsidR="00D76D94">
        <w:rPr>
          <w:rFonts w:ascii="Times New Roman" w:hAnsi="Times New Roman" w:cs="Times New Roman"/>
          <w:sz w:val="22"/>
          <w:szCs w:val="22"/>
        </w:rPr>
        <w:t xml:space="preserve">ien entre la </w:t>
      </w:r>
      <w:r w:rsidR="00D76D94" w:rsidRPr="0049787D">
        <w:rPr>
          <w:rFonts w:ascii="Times New Roman" w:hAnsi="Times New Roman" w:cs="Times New Roman"/>
          <w:sz w:val="22"/>
          <w:szCs w:val="22"/>
        </w:rPr>
        <w:t>Francophonie et la</w:t>
      </w:r>
      <w:r w:rsidRPr="0049787D">
        <w:rPr>
          <w:rFonts w:ascii="Times New Roman" w:hAnsi="Times New Roman" w:cs="Times New Roman"/>
          <w:sz w:val="22"/>
          <w:szCs w:val="22"/>
        </w:rPr>
        <w:t xml:space="preserve"> coopération décentralisée. </w:t>
      </w:r>
    </w:p>
    <w:p w14:paraId="7F5BE928" w14:textId="77777777" w:rsidR="003B3905" w:rsidRPr="0049787D" w:rsidRDefault="003B3905" w:rsidP="003B3905">
      <w:pPr>
        <w:spacing w:line="276" w:lineRule="auto"/>
        <w:jc w:val="both"/>
        <w:rPr>
          <w:rFonts w:ascii="Times New Roman" w:hAnsi="Times New Roman" w:cs="Times New Roman"/>
          <w:sz w:val="22"/>
          <w:szCs w:val="22"/>
        </w:rPr>
      </w:pPr>
    </w:p>
    <w:p w14:paraId="047D87FE" w14:textId="5FB042F5" w:rsidR="003B3905" w:rsidRPr="0049787D" w:rsidRDefault="003B3905" w:rsidP="003B3905">
      <w:pPr>
        <w:spacing w:line="276" w:lineRule="auto"/>
        <w:jc w:val="both"/>
        <w:rPr>
          <w:rFonts w:ascii="Times New Roman" w:hAnsi="Times New Roman" w:cs="Times New Roman"/>
          <w:sz w:val="22"/>
          <w:szCs w:val="22"/>
        </w:rPr>
      </w:pPr>
      <w:r w:rsidRPr="0049787D">
        <w:rPr>
          <w:rFonts w:ascii="Times New Roman" w:hAnsi="Times New Roman" w:cs="Times New Roman"/>
          <w:sz w:val="22"/>
          <w:szCs w:val="22"/>
        </w:rPr>
        <w:t xml:space="preserve">- Des incertitudes liées aux capacités d’accueil hôtelier et d’hébergement d’Erevan engendrent des questionnements sur le lieu idéal pour organiser cette Table Ronde. Idée de l’organiser à </w:t>
      </w:r>
      <w:proofErr w:type="spellStart"/>
      <w:r w:rsidRPr="0049787D">
        <w:rPr>
          <w:rFonts w:ascii="Times New Roman" w:hAnsi="Times New Roman" w:cs="Times New Roman"/>
          <w:sz w:val="22"/>
          <w:szCs w:val="22"/>
        </w:rPr>
        <w:t>Tsakhkadzor</w:t>
      </w:r>
      <w:proofErr w:type="spellEnd"/>
      <w:r w:rsidRPr="0049787D">
        <w:rPr>
          <w:rFonts w:ascii="Times New Roman" w:hAnsi="Times New Roman" w:cs="Times New Roman"/>
          <w:sz w:val="22"/>
          <w:szCs w:val="22"/>
        </w:rPr>
        <w:t xml:space="preserve"> (où se tiendra le Forum économique), qui disposera de plus d’hébergements disponibles</w:t>
      </w:r>
      <w:r w:rsidR="00B31A02" w:rsidRPr="0049787D">
        <w:rPr>
          <w:rFonts w:ascii="Times New Roman" w:hAnsi="Times New Roman" w:cs="Times New Roman"/>
          <w:sz w:val="22"/>
          <w:szCs w:val="22"/>
        </w:rPr>
        <w:t xml:space="preserve"> qu’Erevan</w:t>
      </w:r>
      <w:r w:rsidRPr="0049787D">
        <w:rPr>
          <w:rFonts w:ascii="Times New Roman" w:hAnsi="Times New Roman" w:cs="Times New Roman"/>
          <w:sz w:val="22"/>
          <w:szCs w:val="22"/>
        </w:rPr>
        <w:t xml:space="preserve">. </w:t>
      </w:r>
    </w:p>
    <w:p w14:paraId="71A44FCD" w14:textId="77777777" w:rsidR="001F291D" w:rsidRPr="0049787D" w:rsidRDefault="001F291D" w:rsidP="003B3905">
      <w:pPr>
        <w:spacing w:line="276" w:lineRule="auto"/>
        <w:jc w:val="both"/>
        <w:rPr>
          <w:rFonts w:ascii="Times New Roman" w:hAnsi="Times New Roman" w:cs="Times New Roman"/>
          <w:sz w:val="22"/>
          <w:szCs w:val="22"/>
        </w:rPr>
      </w:pPr>
    </w:p>
    <w:p w14:paraId="040C96DA" w14:textId="47966A7A" w:rsidR="003B3905" w:rsidRPr="0049787D" w:rsidRDefault="003B3905" w:rsidP="003B3905">
      <w:pPr>
        <w:spacing w:line="276" w:lineRule="auto"/>
        <w:jc w:val="both"/>
        <w:rPr>
          <w:rFonts w:ascii="Times New Roman" w:hAnsi="Times New Roman" w:cs="Times New Roman"/>
          <w:sz w:val="22"/>
          <w:szCs w:val="22"/>
        </w:rPr>
      </w:pPr>
      <w:r w:rsidRPr="0049787D">
        <w:rPr>
          <w:rFonts w:ascii="Times New Roman" w:hAnsi="Times New Roman" w:cs="Times New Roman"/>
          <w:sz w:val="22"/>
          <w:szCs w:val="22"/>
        </w:rPr>
        <w:t xml:space="preserve">- Christian Ter </w:t>
      </w:r>
      <w:proofErr w:type="spellStart"/>
      <w:r w:rsidRPr="0049787D">
        <w:rPr>
          <w:rFonts w:ascii="Times New Roman" w:hAnsi="Times New Roman" w:cs="Times New Roman"/>
          <w:sz w:val="22"/>
          <w:szCs w:val="22"/>
        </w:rPr>
        <w:t>Stepanian</w:t>
      </w:r>
      <w:proofErr w:type="spellEnd"/>
      <w:r w:rsidRPr="0049787D">
        <w:rPr>
          <w:rFonts w:ascii="Times New Roman" w:hAnsi="Times New Roman" w:cs="Times New Roman"/>
          <w:sz w:val="22"/>
          <w:szCs w:val="22"/>
        </w:rPr>
        <w:t xml:space="preserve">, Ambassadeur, Représentant personnel du Président de la République d’Arménie à l’Organisation Internationale de la Francophonie a proposé d’organiser cette Table Ronde dans le cadre d’un stand commun au sein du Village de la Francophonie. </w:t>
      </w:r>
    </w:p>
    <w:p w14:paraId="707F9FA9" w14:textId="77777777" w:rsidR="001F291D" w:rsidRPr="0049787D" w:rsidRDefault="003B3905" w:rsidP="003B3905">
      <w:pPr>
        <w:spacing w:line="276" w:lineRule="auto"/>
        <w:jc w:val="both"/>
        <w:rPr>
          <w:rFonts w:ascii="Times" w:hAnsi="Times" w:cs="Times New Roman"/>
        </w:rPr>
      </w:pPr>
      <w:r w:rsidRPr="0049787D">
        <w:rPr>
          <w:rFonts w:ascii="Times New Roman" w:hAnsi="Times New Roman" w:cs="Times New Roman"/>
          <w:sz w:val="22"/>
          <w:szCs w:val="22"/>
        </w:rPr>
        <w:t xml:space="preserve">- Le Ministère des Affaires étrangères Arménien a envoyé des </w:t>
      </w:r>
      <w:r w:rsidRPr="0049787D">
        <w:rPr>
          <w:rFonts w:ascii="Times" w:hAnsi="Times" w:cs="Times New Roman"/>
        </w:rPr>
        <w:t xml:space="preserve">invitations directes pour le Village de la Francophonie à toutes les régions françaises, à certains Départements et à quelques villes. </w:t>
      </w:r>
    </w:p>
    <w:p w14:paraId="728FA45E" w14:textId="0F9999B9" w:rsidR="003B3905" w:rsidRDefault="003B3905" w:rsidP="003B3905">
      <w:pPr>
        <w:spacing w:line="276" w:lineRule="auto"/>
        <w:jc w:val="both"/>
        <w:rPr>
          <w:rFonts w:ascii="Times" w:hAnsi="Times" w:cs="Helvetica"/>
        </w:rPr>
      </w:pPr>
      <w:r w:rsidRPr="0049787D">
        <w:rPr>
          <w:rFonts w:ascii="Times" w:hAnsi="Times" w:cs="Times New Roman"/>
        </w:rPr>
        <w:lastRenderedPageBreak/>
        <w:t>A ce jour, ont confirmé leur présence le Département des</w:t>
      </w:r>
      <w:r w:rsidR="0049787D" w:rsidRPr="0049787D">
        <w:rPr>
          <w:rFonts w:ascii="Times" w:hAnsi="Times" w:cs="Times New Roman"/>
        </w:rPr>
        <w:t xml:space="preserve"> Hauts-de-Seine. </w:t>
      </w:r>
      <w:r w:rsidR="0049787D" w:rsidRPr="0049787D">
        <w:rPr>
          <w:rFonts w:ascii="Times" w:hAnsi="Times" w:cs="Helvetica"/>
        </w:rPr>
        <w:t>La</w:t>
      </w:r>
      <w:r w:rsidR="0049787D" w:rsidRPr="0049787D">
        <w:rPr>
          <w:rFonts w:ascii="Times" w:hAnsi="Times" w:cs="Helvetica"/>
        </w:rPr>
        <w:t xml:space="preserve"> Région Sud est en train de travailler à un déplacement de son exécutif qui aurait lieu durant le Sommet mais je ne peux à ce jour confirmer une quelconque participation au village</w:t>
      </w:r>
      <w:r w:rsidR="0049787D">
        <w:rPr>
          <w:rFonts w:ascii="Times" w:hAnsi="Times" w:cs="Helvetica"/>
        </w:rPr>
        <w:t>.</w:t>
      </w:r>
    </w:p>
    <w:p w14:paraId="3A84B17B" w14:textId="1ECF67C3" w:rsidR="0049787D" w:rsidRPr="0049787D" w:rsidRDefault="0049787D" w:rsidP="003B3905">
      <w:pPr>
        <w:spacing w:line="276" w:lineRule="auto"/>
        <w:jc w:val="both"/>
        <w:rPr>
          <w:rFonts w:ascii="Times" w:hAnsi="Times" w:cs="Times New Roman"/>
        </w:rPr>
      </w:pPr>
      <w:r>
        <w:rPr>
          <w:rFonts w:ascii="Times" w:hAnsi="Times" w:cs="Helvetica"/>
        </w:rPr>
        <w:t>La ville d</w:t>
      </w:r>
      <w:bookmarkStart w:id="0" w:name="_GoBack"/>
      <w:bookmarkEnd w:id="0"/>
      <w:r>
        <w:rPr>
          <w:rFonts w:ascii="Times" w:hAnsi="Times" w:cs="Helvetica"/>
        </w:rPr>
        <w:t>e Lyon a confirmé sa présence à Erevan</w:t>
      </w:r>
    </w:p>
    <w:p w14:paraId="7203CB49" w14:textId="77777777" w:rsidR="003B3905" w:rsidRPr="0049787D" w:rsidRDefault="003B3905" w:rsidP="003B3905">
      <w:pPr>
        <w:spacing w:line="276" w:lineRule="auto"/>
        <w:jc w:val="both"/>
        <w:rPr>
          <w:rFonts w:ascii="Times" w:hAnsi="Times" w:cs="Times New Roman"/>
        </w:rPr>
      </w:pPr>
    </w:p>
    <w:p w14:paraId="0BA195F9" w14:textId="1D522191" w:rsidR="003B3905" w:rsidRPr="003C7422" w:rsidRDefault="001F291D" w:rsidP="003B3905">
      <w:pPr>
        <w:spacing w:line="276" w:lineRule="auto"/>
        <w:jc w:val="center"/>
        <w:rPr>
          <w:rFonts w:ascii="Times New Roman" w:hAnsi="Times New Roman" w:cs="Times New Roman"/>
          <w:b/>
          <w:sz w:val="22"/>
          <w:szCs w:val="22"/>
        </w:rPr>
      </w:pPr>
      <w:r>
        <w:rPr>
          <w:rFonts w:ascii="Times New Roman" w:hAnsi="Times New Roman" w:cs="Times New Roman"/>
          <w:b/>
          <w:sz w:val="22"/>
          <w:szCs w:val="22"/>
        </w:rPr>
        <w:t>Ainsi, l’organisation d’une Table R</w:t>
      </w:r>
      <w:r w:rsidR="003B3905" w:rsidRPr="003C7422">
        <w:rPr>
          <w:rFonts w:ascii="Times New Roman" w:hAnsi="Times New Roman" w:cs="Times New Roman"/>
          <w:b/>
          <w:sz w:val="22"/>
          <w:szCs w:val="22"/>
        </w:rPr>
        <w:t>onde au sein d’un Pavillon France est envisagée.</w:t>
      </w:r>
    </w:p>
    <w:p w14:paraId="169AA22A" w14:textId="77777777" w:rsidR="003B3905" w:rsidRPr="003C7422" w:rsidRDefault="003B3905" w:rsidP="003B3905">
      <w:pPr>
        <w:spacing w:line="276" w:lineRule="auto"/>
        <w:jc w:val="both"/>
        <w:rPr>
          <w:rFonts w:ascii="Times New Roman" w:hAnsi="Times New Roman" w:cs="Times New Roman"/>
          <w:sz w:val="22"/>
          <w:szCs w:val="22"/>
        </w:rPr>
      </w:pPr>
    </w:p>
    <w:p w14:paraId="5103339E" w14:textId="4B071DC2"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u w:val="single"/>
        </w:rPr>
        <w:t>Date</w:t>
      </w:r>
      <w:r w:rsidRPr="003C7422">
        <w:rPr>
          <w:rFonts w:ascii="Times New Roman" w:hAnsi="Times New Roman" w:cs="Times New Roman"/>
          <w:sz w:val="22"/>
          <w:szCs w:val="22"/>
        </w:rPr>
        <w:t xml:space="preserve"> : Le 9 octobre</w:t>
      </w:r>
      <w:r w:rsidR="00F95732">
        <w:rPr>
          <w:rFonts w:ascii="Times New Roman" w:hAnsi="Times New Roman" w:cs="Times New Roman"/>
          <w:sz w:val="22"/>
          <w:szCs w:val="22"/>
        </w:rPr>
        <w:t xml:space="preserve"> 2018</w:t>
      </w:r>
      <w:r w:rsidRPr="003C7422">
        <w:rPr>
          <w:rFonts w:ascii="Times New Roman" w:hAnsi="Times New Roman" w:cs="Times New Roman"/>
          <w:sz w:val="22"/>
          <w:szCs w:val="22"/>
        </w:rPr>
        <w:t xml:space="preserve"> (le Village de la Francophonie sera ouvert du 8 au 12 octobre, le Forum économique se déroulera le 10 octobre). </w:t>
      </w:r>
    </w:p>
    <w:p w14:paraId="454BD570" w14:textId="77777777" w:rsidR="003B3905" w:rsidRPr="003C7422" w:rsidRDefault="003B3905" w:rsidP="003B3905">
      <w:pPr>
        <w:spacing w:line="276" w:lineRule="auto"/>
        <w:jc w:val="both"/>
        <w:rPr>
          <w:rFonts w:ascii="Times New Roman" w:hAnsi="Times New Roman" w:cs="Times New Roman"/>
          <w:sz w:val="22"/>
          <w:szCs w:val="22"/>
        </w:rPr>
      </w:pPr>
    </w:p>
    <w:p w14:paraId="02E01D27" w14:textId="60691DA1"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u w:val="single"/>
        </w:rPr>
        <w:t>Format</w:t>
      </w:r>
      <w:r w:rsidRPr="003C7422">
        <w:rPr>
          <w:rFonts w:ascii="Times New Roman" w:hAnsi="Times New Roman" w:cs="Times New Roman"/>
          <w:sz w:val="22"/>
          <w:szCs w:val="22"/>
        </w:rPr>
        <w:t xml:space="preserve"> : Aucun format n’est encore formellement  acté</w:t>
      </w:r>
      <w:r w:rsidR="00276F9D">
        <w:rPr>
          <w:rFonts w:ascii="Times New Roman" w:hAnsi="Times New Roman" w:cs="Times New Roman"/>
          <w:sz w:val="22"/>
          <w:szCs w:val="22"/>
        </w:rPr>
        <w:t xml:space="preserve"> par la partie arménienne</w:t>
      </w:r>
      <w:r w:rsidRPr="003C7422">
        <w:rPr>
          <w:rFonts w:ascii="Times New Roman" w:hAnsi="Times New Roman" w:cs="Times New Roman"/>
          <w:sz w:val="22"/>
          <w:szCs w:val="22"/>
        </w:rPr>
        <w:t>.</w:t>
      </w:r>
      <w:r w:rsidR="00487FB4">
        <w:rPr>
          <w:rFonts w:ascii="Times New Roman" w:hAnsi="Times New Roman" w:cs="Times New Roman"/>
          <w:sz w:val="22"/>
          <w:szCs w:val="22"/>
        </w:rPr>
        <w:t xml:space="preserve"> </w:t>
      </w:r>
      <w:r w:rsidR="00F95732">
        <w:rPr>
          <w:rFonts w:ascii="Times New Roman" w:hAnsi="Times New Roman" w:cs="Times New Roman"/>
          <w:sz w:val="22"/>
          <w:szCs w:val="22"/>
        </w:rPr>
        <w:t xml:space="preserve"> Pas de stand CUF envisagé. </w:t>
      </w:r>
    </w:p>
    <w:p w14:paraId="0947FBAA" w14:textId="77777777" w:rsidR="003B3905" w:rsidRPr="003C7422" w:rsidRDefault="003B3905" w:rsidP="003B3905">
      <w:pPr>
        <w:spacing w:line="276" w:lineRule="auto"/>
        <w:jc w:val="both"/>
        <w:rPr>
          <w:rFonts w:ascii="Times New Roman" w:hAnsi="Times New Roman" w:cs="Times New Roman"/>
          <w:sz w:val="22"/>
          <w:szCs w:val="22"/>
        </w:rPr>
      </w:pPr>
    </w:p>
    <w:p w14:paraId="6ACB1218" w14:textId="6873EDD9"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u w:val="single"/>
        </w:rPr>
        <w:t>Coordinateur :</w:t>
      </w:r>
      <w:r w:rsidRPr="003C7422">
        <w:rPr>
          <w:rFonts w:ascii="Times New Roman" w:hAnsi="Times New Roman" w:cs="Times New Roman"/>
          <w:sz w:val="22"/>
          <w:szCs w:val="22"/>
        </w:rPr>
        <w:t xml:space="preserve"> </w:t>
      </w:r>
      <w:r w:rsidR="00CB4EB0">
        <w:rPr>
          <w:rFonts w:ascii="Times New Roman" w:hAnsi="Times New Roman" w:cs="Times New Roman"/>
          <w:sz w:val="22"/>
          <w:szCs w:val="22"/>
        </w:rPr>
        <w:t>Il serait pertinent d’identifier un coordinateur pour la partie française</w:t>
      </w:r>
      <w:r w:rsidRPr="003C7422">
        <w:rPr>
          <w:rFonts w:ascii="Times New Roman" w:hAnsi="Times New Roman" w:cs="Times New Roman"/>
          <w:sz w:val="22"/>
          <w:szCs w:val="22"/>
        </w:rPr>
        <w:t xml:space="preserve"> </w:t>
      </w:r>
      <w:r w:rsidR="00CB4EB0">
        <w:rPr>
          <w:rFonts w:ascii="Times New Roman" w:hAnsi="Times New Roman" w:cs="Times New Roman"/>
          <w:sz w:val="22"/>
          <w:szCs w:val="22"/>
        </w:rPr>
        <w:t>(</w:t>
      </w:r>
      <w:r w:rsidRPr="003C7422">
        <w:rPr>
          <w:rFonts w:ascii="Times New Roman" w:hAnsi="Times New Roman" w:cs="Times New Roman"/>
          <w:sz w:val="22"/>
          <w:szCs w:val="22"/>
        </w:rPr>
        <w:t xml:space="preserve">Cités-Unies France ? </w:t>
      </w:r>
      <w:r w:rsidR="00ED7DB3">
        <w:rPr>
          <w:rFonts w:ascii="Times New Roman" w:hAnsi="Times New Roman" w:cs="Times New Roman"/>
          <w:sz w:val="22"/>
          <w:szCs w:val="22"/>
        </w:rPr>
        <w:t>Le MEAE ?</w:t>
      </w:r>
      <w:r w:rsidR="00CB4EB0">
        <w:rPr>
          <w:rFonts w:ascii="Times New Roman" w:hAnsi="Times New Roman" w:cs="Times New Roman"/>
          <w:sz w:val="22"/>
          <w:szCs w:val="22"/>
        </w:rPr>
        <w:t>)</w:t>
      </w:r>
      <w:r w:rsidR="0007668A">
        <w:rPr>
          <w:rFonts w:ascii="Times New Roman" w:hAnsi="Times New Roman" w:cs="Times New Roman"/>
          <w:sz w:val="22"/>
          <w:szCs w:val="22"/>
        </w:rPr>
        <w:t>. La question égale</w:t>
      </w:r>
      <w:r w:rsidR="00487FB4">
        <w:rPr>
          <w:rFonts w:ascii="Times New Roman" w:hAnsi="Times New Roman" w:cs="Times New Roman"/>
          <w:sz w:val="22"/>
          <w:szCs w:val="22"/>
        </w:rPr>
        <w:t>ment posée est de savoir si un S</w:t>
      </w:r>
      <w:r w:rsidR="0007668A">
        <w:rPr>
          <w:rFonts w:ascii="Times New Roman" w:hAnsi="Times New Roman" w:cs="Times New Roman"/>
          <w:sz w:val="22"/>
          <w:szCs w:val="22"/>
        </w:rPr>
        <w:t xml:space="preserve">tand France accueillera tous les participants français. </w:t>
      </w:r>
      <w:r w:rsidR="00CB4EB0">
        <w:rPr>
          <w:rFonts w:ascii="Times New Roman" w:hAnsi="Times New Roman" w:cs="Times New Roman"/>
          <w:sz w:val="22"/>
          <w:szCs w:val="22"/>
        </w:rPr>
        <w:t xml:space="preserve"> </w:t>
      </w:r>
    </w:p>
    <w:p w14:paraId="298E514C" w14:textId="77777777" w:rsidR="003B3905" w:rsidRPr="003C7422" w:rsidRDefault="003B3905" w:rsidP="003B3905">
      <w:pPr>
        <w:spacing w:line="276" w:lineRule="auto"/>
        <w:jc w:val="both"/>
        <w:rPr>
          <w:rFonts w:ascii="Times New Roman" w:hAnsi="Times New Roman" w:cs="Times New Roman"/>
          <w:sz w:val="22"/>
          <w:szCs w:val="22"/>
        </w:rPr>
      </w:pPr>
    </w:p>
    <w:p w14:paraId="53D18E59" w14:textId="4CCBED3B"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u w:val="single"/>
        </w:rPr>
        <w:t>Sujet</w:t>
      </w:r>
      <w:r w:rsidRPr="003C7422">
        <w:rPr>
          <w:rFonts w:ascii="Times New Roman" w:hAnsi="Times New Roman" w:cs="Times New Roman"/>
          <w:sz w:val="22"/>
          <w:szCs w:val="22"/>
        </w:rPr>
        <w:t xml:space="preserve"> : Mise en valeur des coopérations des Collectivités Territoriales françaises avec l’Arménie et avec d’autres pays. </w:t>
      </w:r>
    </w:p>
    <w:p w14:paraId="18469A39" w14:textId="6C6F9FBB"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Étant dans le cadre de la Francophonie, il ne semble pas pertinent d’axer l’échange sur la question des Assises. Ce sont deux évènements aux objectifs différents qu’il convient de découpler. </w:t>
      </w:r>
    </w:p>
    <w:p w14:paraId="114FC6AB" w14:textId="06217681"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Besoin d’identifier un sujet fédérateur. Par exemple, celui de la valeur ajoutée de la coopération notamment dans le cadre de la francophonie et de l’action par les acteurs locaux.</w:t>
      </w:r>
    </w:p>
    <w:p w14:paraId="67973C18" w14:textId="3C8539CE"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w:t>
      </w:r>
    </w:p>
    <w:p w14:paraId="25E8D965" w14:textId="7D6EC0B3" w:rsidR="003B3905" w:rsidRPr="003C7422" w:rsidRDefault="003B3905" w:rsidP="00CB4EB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u w:val="single"/>
        </w:rPr>
        <w:t>Participants</w:t>
      </w:r>
      <w:r w:rsidRPr="003C7422">
        <w:rPr>
          <w:rFonts w:ascii="Times New Roman" w:hAnsi="Times New Roman" w:cs="Times New Roman"/>
          <w:sz w:val="22"/>
          <w:szCs w:val="22"/>
        </w:rPr>
        <w:t xml:space="preserve"> : </w:t>
      </w:r>
      <w:r w:rsidR="00CB4EB0">
        <w:rPr>
          <w:rFonts w:ascii="Times New Roman" w:hAnsi="Times New Roman" w:cs="Times New Roman"/>
          <w:sz w:val="22"/>
          <w:szCs w:val="22"/>
        </w:rPr>
        <w:t xml:space="preserve">Attente d’informations logistiques pour certaines collectivités. </w:t>
      </w:r>
    </w:p>
    <w:p w14:paraId="4658DD61" w14:textId="77777777" w:rsidR="003B3905" w:rsidRPr="003C7422" w:rsidRDefault="003B3905" w:rsidP="003B3905">
      <w:pPr>
        <w:spacing w:line="276" w:lineRule="auto"/>
        <w:jc w:val="both"/>
        <w:rPr>
          <w:rFonts w:ascii="Times New Roman" w:hAnsi="Times New Roman" w:cs="Times New Roman"/>
          <w:sz w:val="22"/>
          <w:szCs w:val="22"/>
        </w:rPr>
      </w:pPr>
    </w:p>
    <w:p w14:paraId="70E8B4C1" w14:textId="77777777"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La ville de Lyon a manifesté son intérêt de participer au Village de la Francophonie mais celui-ci est conditionné à l’obtention de plus de détails organisationnels. La Région PACA et le CD92 ont confirmé leur participation au Village. La ville de Lyon a également posé la question de la possibilité d’inviter des collectivités partenaires qui ne sont pas arméniennes mais africaines par exemple. </w:t>
      </w:r>
    </w:p>
    <w:p w14:paraId="5A31B01F" w14:textId="77777777" w:rsidR="003B3905" w:rsidRPr="003C7422" w:rsidRDefault="003B3905" w:rsidP="003B3905">
      <w:pPr>
        <w:spacing w:line="276" w:lineRule="auto"/>
        <w:jc w:val="both"/>
        <w:rPr>
          <w:rFonts w:ascii="Times New Roman" w:hAnsi="Times New Roman" w:cs="Times New Roman"/>
          <w:sz w:val="22"/>
          <w:szCs w:val="22"/>
        </w:rPr>
      </w:pPr>
    </w:p>
    <w:p w14:paraId="2A6B51BE" w14:textId="58C2869C" w:rsidR="003B3905" w:rsidRPr="003C7422" w:rsidRDefault="003B3905" w:rsidP="003B390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u w:val="single"/>
        </w:rPr>
        <w:t>Informations logistiques et pratiques connues à ce jour</w:t>
      </w:r>
      <w:r w:rsidRPr="003C7422">
        <w:rPr>
          <w:rFonts w:ascii="Times New Roman" w:hAnsi="Times New Roman" w:cs="Times New Roman"/>
          <w:sz w:val="22"/>
          <w:szCs w:val="22"/>
        </w:rPr>
        <w:t xml:space="preserve"> : Prise en charge totale des espaces et de l’électricité. Possibilité de louer certains équipements tels que des télévisions et des frigos. Pour cela, et pour s’inscrire formellement au Village, il est nécessaire de remplir le formulaire d’inscription présent sur le site internet du Sommet de la Francophonie 2018 (</w:t>
      </w:r>
      <w:hyperlink r:id="rId10" w:history="1">
        <w:r w:rsidR="00ED7DB3" w:rsidRPr="0002793D">
          <w:rPr>
            <w:rStyle w:val="Lienhypertexte"/>
            <w:rFonts w:ascii="Times New Roman" w:hAnsi="Times New Roman" w:cs="Times New Roman"/>
            <w:sz w:val="22"/>
            <w:szCs w:val="22"/>
          </w:rPr>
          <w:t>http://francophonieerevan2018.am/fr/</w:t>
        </w:r>
      </w:hyperlink>
      <w:r w:rsidR="00ED7DB3">
        <w:rPr>
          <w:rFonts w:ascii="Times New Roman" w:hAnsi="Times New Roman" w:cs="Times New Roman"/>
          <w:sz w:val="22"/>
          <w:szCs w:val="22"/>
        </w:rPr>
        <w:t>) avant le 30 juillet 2018.</w:t>
      </w:r>
    </w:p>
    <w:p w14:paraId="5C95051B" w14:textId="6A8CCC22" w:rsidR="00043FD0" w:rsidRDefault="00CB4EB0" w:rsidP="003B3905">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L’Ambassade d’Arménie rappelle que deux options sont </w:t>
      </w:r>
      <w:r w:rsidR="00A61306">
        <w:rPr>
          <w:rFonts w:ascii="Times New Roman" w:hAnsi="Times New Roman" w:cs="Times New Roman"/>
          <w:sz w:val="22"/>
          <w:szCs w:val="22"/>
        </w:rPr>
        <w:t xml:space="preserve">possibles pour les collectivités : soit une participation collective, soit individuelle. </w:t>
      </w:r>
    </w:p>
    <w:p w14:paraId="6CEACBAF" w14:textId="77777777" w:rsidR="003C7422" w:rsidRPr="003C7422" w:rsidRDefault="003C7422" w:rsidP="003B3905">
      <w:pPr>
        <w:spacing w:line="276" w:lineRule="auto"/>
        <w:jc w:val="both"/>
        <w:rPr>
          <w:rFonts w:ascii="Times New Roman" w:hAnsi="Times New Roman" w:cs="Times New Roman"/>
          <w:sz w:val="22"/>
          <w:szCs w:val="22"/>
        </w:rPr>
      </w:pPr>
    </w:p>
    <w:p w14:paraId="5BF1B2D3" w14:textId="44F7975F" w:rsidR="00043FD0" w:rsidRPr="003C7422" w:rsidRDefault="00052C0C" w:rsidP="00823645">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u w:val="single"/>
        </w:rPr>
        <w:t>Point de vigilance :</w:t>
      </w:r>
      <w:r w:rsidRPr="003C7422">
        <w:rPr>
          <w:rFonts w:ascii="Times New Roman" w:hAnsi="Times New Roman" w:cs="Times New Roman"/>
          <w:sz w:val="22"/>
          <w:szCs w:val="22"/>
        </w:rPr>
        <w:t xml:space="preserve"> Les dates du site internet dédié au Sommet de la Francophonie de 2018 ne semblent pas être à jour (notamment celles du Village</w:t>
      </w:r>
      <w:r w:rsidR="00E87CF7" w:rsidRPr="003C7422">
        <w:rPr>
          <w:rFonts w:ascii="Times New Roman" w:hAnsi="Times New Roman" w:cs="Times New Roman"/>
          <w:sz w:val="22"/>
          <w:szCs w:val="22"/>
        </w:rPr>
        <w:t xml:space="preserve"> de la Francophonie</w:t>
      </w:r>
      <w:r w:rsidR="00365F7E">
        <w:rPr>
          <w:rFonts w:ascii="Times New Roman" w:hAnsi="Times New Roman" w:cs="Times New Roman"/>
          <w:sz w:val="22"/>
          <w:szCs w:val="22"/>
        </w:rPr>
        <w:t> : du 7 au 12 octobre ?</w:t>
      </w:r>
      <w:r w:rsidRPr="003C7422">
        <w:rPr>
          <w:rFonts w:ascii="Times New Roman" w:hAnsi="Times New Roman" w:cs="Times New Roman"/>
          <w:sz w:val="22"/>
          <w:szCs w:val="22"/>
        </w:rPr>
        <w:t xml:space="preserve">).  </w:t>
      </w:r>
    </w:p>
    <w:p w14:paraId="6B18FCEE" w14:textId="77777777" w:rsidR="00052C0C" w:rsidRPr="003C7422" w:rsidRDefault="00052C0C" w:rsidP="00823645">
      <w:pPr>
        <w:spacing w:line="276" w:lineRule="auto"/>
        <w:jc w:val="both"/>
        <w:rPr>
          <w:rFonts w:ascii="Times New Roman" w:hAnsi="Times New Roman" w:cs="Times New Roman"/>
          <w:sz w:val="22"/>
          <w:szCs w:val="22"/>
        </w:rPr>
      </w:pPr>
    </w:p>
    <w:p w14:paraId="06486ACA" w14:textId="267E9554" w:rsidR="00043FD0" w:rsidRPr="003C7422" w:rsidRDefault="00D175F0" w:rsidP="00386DB1">
      <w:pPr>
        <w:pStyle w:val="NormalWeb"/>
        <w:shd w:val="clear" w:color="auto" w:fill="BFBFBF" w:themeFill="background1" w:themeFillShade="BF"/>
        <w:spacing w:before="0" w:beforeAutospacing="0" w:after="0" w:afterAutospacing="0"/>
        <w:rPr>
          <w:rFonts w:eastAsiaTheme="minorEastAsia"/>
          <w:b/>
          <w:smallCaps/>
          <w:sz w:val="22"/>
          <w:szCs w:val="22"/>
        </w:rPr>
      </w:pPr>
      <w:r w:rsidRPr="003C7422">
        <w:rPr>
          <w:rFonts w:eastAsiaTheme="minorEastAsia"/>
          <w:b/>
          <w:smallCaps/>
          <w:sz w:val="22"/>
          <w:szCs w:val="22"/>
        </w:rPr>
        <w:t>Organisation des assises de la coopération décentralisée franco-arménienne</w:t>
      </w:r>
    </w:p>
    <w:p w14:paraId="6BF8CCC4" w14:textId="0E2443BB" w:rsidR="007B54AE" w:rsidRPr="003C7422" w:rsidRDefault="007B54AE" w:rsidP="007B54AE">
      <w:pPr>
        <w:spacing w:line="276" w:lineRule="auto"/>
        <w:jc w:val="both"/>
        <w:rPr>
          <w:rFonts w:ascii="Times New Roman" w:hAnsi="Times New Roman" w:cs="Times New Roman"/>
          <w:b/>
          <w:sz w:val="22"/>
          <w:szCs w:val="22"/>
          <w:u w:val="single"/>
        </w:rPr>
      </w:pPr>
    </w:p>
    <w:p w14:paraId="2C75A6D9" w14:textId="77777777"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Appel à propositions pour l’organisation des Assises de la coopération franco-arménienne. </w:t>
      </w:r>
    </w:p>
    <w:p w14:paraId="498735A0" w14:textId="77777777" w:rsidR="00D175F0" w:rsidRPr="003C7422" w:rsidRDefault="00D175F0" w:rsidP="00D175F0">
      <w:pPr>
        <w:spacing w:line="276" w:lineRule="auto"/>
        <w:jc w:val="both"/>
        <w:rPr>
          <w:rFonts w:ascii="Times New Roman" w:hAnsi="Times New Roman" w:cs="Times New Roman"/>
          <w:sz w:val="22"/>
          <w:szCs w:val="22"/>
        </w:rPr>
      </w:pPr>
    </w:p>
    <w:p w14:paraId="388E95AB" w14:textId="728EAC15"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Intérêt manifesté par la Ville et la Métropole de Lyon. </w:t>
      </w:r>
      <w:r w:rsidR="00E62E7E">
        <w:rPr>
          <w:rFonts w:ascii="Times New Roman" w:hAnsi="Times New Roman" w:cs="Times New Roman"/>
          <w:sz w:val="22"/>
          <w:szCs w:val="22"/>
        </w:rPr>
        <w:t>Deux point</w:t>
      </w:r>
      <w:r w:rsidR="00487FB4">
        <w:rPr>
          <w:rFonts w:ascii="Times New Roman" w:hAnsi="Times New Roman" w:cs="Times New Roman"/>
          <w:sz w:val="22"/>
          <w:szCs w:val="22"/>
        </w:rPr>
        <w:t>s</w:t>
      </w:r>
      <w:r w:rsidR="00E62E7E">
        <w:rPr>
          <w:rFonts w:ascii="Times New Roman" w:hAnsi="Times New Roman" w:cs="Times New Roman"/>
          <w:sz w:val="22"/>
          <w:szCs w:val="22"/>
        </w:rPr>
        <w:t xml:space="preserve"> sont à préciser avant de prendre une décision : le coût et la date</w:t>
      </w:r>
      <w:r w:rsidRPr="003C7422">
        <w:rPr>
          <w:rFonts w:ascii="Times New Roman" w:hAnsi="Times New Roman" w:cs="Times New Roman"/>
          <w:sz w:val="22"/>
          <w:szCs w:val="22"/>
        </w:rPr>
        <w:t xml:space="preserve">. </w:t>
      </w:r>
    </w:p>
    <w:p w14:paraId="63210C1F" w14:textId="77777777" w:rsidR="00D175F0" w:rsidRPr="003C7422" w:rsidRDefault="00D175F0" w:rsidP="00D175F0">
      <w:pPr>
        <w:spacing w:line="276" w:lineRule="auto"/>
        <w:jc w:val="both"/>
        <w:rPr>
          <w:rFonts w:ascii="Times New Roman" w:hAnsi="Times New Roman" w:cs="Times New Roman"/>
          <w:sz w:val="22"/>
          <w:szCs w:val="22"/>
        </w:rPr>
      </w:pPr>
    </w:p>
    <w:p w14:paraId="066A0B26" w14:textId="5617509A" w:rsidR="00E87CF7"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Le coût estimé de l’organisation de cet évènement est compris e</w:t>
      </w:r>
      <w:r w:rsidR="00405E20">
        <w:rPr>
          <w:rFonts w:ascii="Times New Roman" w:hAnsi="Times New Roman" w:cs="Times New Roman"/>
          <w:sz w:val="22"/>
          <w:szCs w:val="22"/>
        </w:rPr>
        <w:t>ntre 100 000 et 150 000 €. Il dépend</w:t>
      </w:r>
      <w:r w:rsidR="008C07ED">
        <w:rPr>
          <w:rFonts w:ascii="Times New Roman" w:hAnsi="Times New Roman" w:cs="Times New Roman"/>
          <w:sz w:val="22"/>
          <w:szCs w:val="22"/>
        </w:rPr>
        <w:t xml:space="preserve"> </w:t>
      </w:r>
      <w:r w:rsidRPr="003C7422">
        <w:rPr>
          <w:rFonts w:ascii="Times New Roman" w:hAnsi="Times New Roman" w:cs="Times New Roman"/>
          <w:sz w:val="22"/>
          <w:szCs w:val="22"/>
        </w:rPr>
        <w:t xml:space="preserve">des arbitrages effectués par la Collectivité </w:t>
      </w:r>
      <w:r w:rsidR="00E87CF7" w:rsidRPr="003C7422">
        <w:rPr>
          <w:rFonts w:ascii="Times New Roman" w:hAnsi="Times New Roman" w:cs="Times New Roman"/>
          <w:sz w:val="22"/>
          <w:szCs w:val="22"/>
        </w:rPr>
        <w:t>hôte</w:t>
      </w:r>
      <w:r w:rsidRPr="003C7422">
        <w:rPr>
          <w:rFonts w:ascii="Times New Roman" w:hAnsi="Times New Roman" w:cs="Times New Roman"/>
          <w:sz w:val="22"/>
          <w:szCs w:val="22"/>
        </w:rPr>
        <w:t>. Les gros postes de dépense sont la traduction</w:t>
      </w:r>
      <w:r w:rsidR="00405E20">
        <w:rPr>
          <w:rFonts w:ascii="Times New Roman" w:hAnsi="Times New Roman" w:cs="Times New Roman"/>
          <w:sz w:val="22"/>
          <w:szCs w:val="22"/>
        </w:rPr>
        <w:t>, la restauration</w:t>
      </w:r>
      <w:r w:rsidRPr="003C7422">
        <w:rPr>
          <w:rFonts w:ascii="Times New Roman" w:hAnsi="Times New Roman" w:cs="Times New Roman"/>
          <w:sz w:val="22"/>
          <w:szCs w:val="22"/>
        </w:rPr>
        <w:t xml:space="preserve"> et la location de salle</w:t>
      </w:r>
      <w:r w:rsidR="008C07ED">
        <w:rPr>
          <w:rFonts w:ascii="Times New Roman" w:hAnsi="Times New Roman" w:cs="Times New Roman"/>
          <w:sz w:val="22"/>
          <w:szCs w:val="22"/>
        </w:rPr>
        <w:t>s</w:t>
      </w:r>
      <w:r w:rsidRPr="003C7422">
        <w:rPr>
          <w:rFonts w:ascii="Times New Roman" w:hAnsi="Times New Roman" w:cs="Times New Roman"/>
          <w:sz w:val="22"/>
          <w:szCs w:val="22"/>
        </w:rPr>
        <w:t xml:space="preserve">. La collectivité qui accueille </w:t>
      </w:r>
      <w:r w:rsidR="00E87CF7" w:rsidRPr="003C7422">
        <w:rPr>
          <w:rFonts w:ascii="Times New Roman" w:hAnsi="Times New Roman" w:cs="Times New Roman"/>
          <w:sz w:val="22"/>
          <w:szCs w:val="22"/>
        </w:rPr>
        <w:t xml:space="preserve">les Assises </w:t>
      </w:r>
      <w:r w:rsidRPr="003C7422">
        <w:rPr>
          <w:rFonts w:ascii="Times New Roman" w:hAnsi="Times New Roman" w:cs="Times New Roman"/>
          <w:sz w:val="22"/>
          <w:szCs w:val="22"/>
        </w:rPr>
        <w:t>ne paie pas les déplacements.</w:t>
      </w:r>
      <w:r w:rsidR="00E87CF7" w:rsidRPr="003C7422">
        <w:rPr>
          <w:rFonts w:ascii="Times New Roman" w:hAnsi="Times New Roman" w:cs="Times New Roman"/>
          <w:sz w:val="22"/>
          <w:szCs w:val="22"/>
        </w:rPr>
        <w:t xml:space="preserve"> </w:t>
      </w:r>
    </w:p>
    <w:p w14:paraId="51109BDC" w14:textId="2D3A6BDA"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w:t>
      </w:r>
    </w:p>
    <w:p w14:paraId="05381F7E" w14:textId="77777777"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Possibilité de trouver des co-financements (MEAE, organismes privés), prenant en charge jusqu’à 50% du budget. </w:t>
      </w:r>
    </w:p>
    <w:p w14:paraId="749BA47F" w14:textId="77777777" w:rsidR="00D175F0" w:rsidRPr="003C7422" w:rsidRDefault="00D175F0" w:rsidP="00D175F0">
      <w:pPr>
        <w:spacing w:line="276" w:lineRule="auto"/>
        <w:jc w:val="both"/>
        <w:rPr>
          <w:rFonts w:ascii="Times New Roman" w:hAnsi="Times New Roman" w:cs="Times New Roman"/>
          <w:sz w:val="22"/>
          <w:szCs w:val="22"/>
        </w:rPr>
      </w:pPr>
    </w:p>
    <w:p w14:paraId="5B459C3B" w14:textId="77777777" w:rsidR="00FF38DB"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Calendrier : 2019 ou 2020 ?</w:t>
      </w:r>
    </w:p>
    <w:p w14:paraId="551CCCB6" w14:textId="62D0DDD0"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La Ville de Lyon préfère que cet évènement soit organisé en 2019 car</w:t>
      </w:r>
      <w:r w:rsidR="00FF38DB" w:rsidRPr="003C7422">
        <w:rPr>
          <w:rFonts w:ascii="Times New Roman" w:hAnsi="Times New Roman" w:cs="Times New Roman"/>
          <w:sz w:val="22"/>
          <w:szCs w:val="22"/>
        </w:rPr>
        <w:t xml:space="preserve"> l’année 2020 sera marquée par d</w:t>
      </w:r>
      <w:r w:rsidRPr="003C7422">
        <w:rPr>
          <w:rFonts w:ascii="Times New Roman" w:hAnsi="Times New Roman" w:cs="Times New Roman"/>
          <w:sz w:val="22"/>
          <w:szCs w:val="22"/>
        </w:rPr>
        <w:t xml:space="preserve">es élections municipales. </w:t>
      </w:r>
    </w:p>
    <w:p w14:paraId="120287D0" w14:textId="77777777" w:rsidR="00D175F0" w:rsidRPr="003C7422" w:rsidRDefault="00D175F0" w:rsidP="00D175F0">
      <w:pPr>
        <w:spacing w:line="276" w:lineRule="auto"/>
        <w:jc w:val="both"/>
        <w:rPr>
          <w:rFonts w:ascii="Times New Roman" w:hAnsi="Times New Roman" w:cs="Times New Roman"/>
          <w:sz w:val="22"/>
          <w:szCs w:val="22"/>
        </w:rPr>
      </w:pPr>
    </w:p>
    <w:p w14:paraId="01DA4F4E" w14:textId="4A019F71" w:rsidR="008C07ED"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Monsieur Audebert, Chargé de mission, Secrétaire général adjoint de la CNCD, DAECT, a transmis </w:t>
      </w:r>
      <w:r w:rsidR="008C07ED">
        <w:rPr>
          <w:rFonts w:ascii="Times New Roman" w:hAnsi="Times New Roman" w:cs="Times New Roman"/>
          <w:sz w:val="22"/>
          <w:szCs w:val="22"/>
        </w:rPr>
        <w:t xml:space="preserve">le calendrier </w:t>
      </w:r>
      <w:r w:rsidR="00355804">
        <w:rPr>
          <w:rFonts w:ascii="Times New Roman" w:hAnsi="Times New Roman" w:cs="Times New Roman"/>
          <w:sz w:val="22"/>
          <w:szCs w:val="22"/>
        </w:rPr>
        <w:t xml:space="preserve">prévisionnel des </w:t>
      </w:r>
      <w:r w:rsidR="008C07ED">
        <w:rPr>
          <w:rFonts w:ascii="Times New Roman" w:hAnsi="Times New Roman" w:cs="Times New Roman"/>
          <w:sz w:val="22"/>
          <w:szCs w:val="22"/>
        </w:rPr>
        <w:t>Assises</w:t>
      </w:r>
      <w:r w:rsidR="00355804">
        <w:rPr>
          <w:rFonts w:ascii="Times New Roman" w:hAnsi="Times New Roman" w:cs="Times New Roman"/>
          <w:sz w:val="22"/>
          <w:szCs w:val="22"/>
        </w:rPr>
        <w:t xml:space="preserve"> en 2019</w:t>
      </w:r>
      <w:r w:rsidR="008C07ED">
        <w:rPr>
          <w:rFonts w:ascii="Times New Roman" w:hAnsi="Times New Roman" w:cs="Times New Roman"/>
          <w:sz w:val="22"/>
          <w:szCs w:val="22"/>
        </w:rPr>
        <w:t xml:space="preserve"> </w:t>
      </w:r>
      <w:r w:rsidRPr="003C7422">
        <w:rPr>
          <w:rFonts w:ascii="Times New Roman" w:hAnsi="Times New Roman" w:cs="Times New Roman"/>
          <w:sz w:val="22"/>
          <w:szCs w:val="22"/>
        </w:rPr>
        <w:t xml:space="preserve">: </w:t>
      </w:r>
    </w:p>
    <w:p w14:paraId="092BA62A" w14:textId="0A6BC870" w:rsidR="008C07ED" w:rsidRDefault="008C07ED" w:rsidP="00D175F0">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D175F0" w:rsidRPr="003C7422">
        <w:rPr>
          <w:rFonts w:ascii="Times New Roman" w:hAnsi="Times New Roman" w:cs="Times New Roman"/>
          <w:sz w:val="22"/>
          <w:szCs w:val="22"/>
        </w:rPr>
        <w:t xml:space="preserve">France-Roumanie (avril), </w:t>
      </w:r>
    </w:p>
    <w:p w14:paraId="08B38430" w14:textId="63F519D2" w:rsidR="008C07ED" w:rsidRDefault="008C07ED" w:rsidP="00D175F0">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D175F0" w:rsidRPr="003C7422">
        <w:rPr>
          <w:rFonts w:ascii="Times New Roman" w:hAnsi="Times New Roman" w:cs="Times New Roman"/>
          <w:sz w:val="22"/>
          <w:szCs w:val="22"/>
        </w:rPr>
        <w:t xml:space="preserve">France-Sénégal  (printemps), </w:t>
      </w:r>
    </w:p>
    <w:p w14:paraId="4162DB41" w14:textId="4CEC82C7" w:rsidR="008C07ED" w:rsidRDefault="008C07ED" w:rsidP="00D175F0">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D175F0" w:rsidRPr="003C7422">
        <w:rPr>
          <w:rFonts w:ascii="Times New Roman" w:hAnsi="Times New Roman" w:cs="Times New Roman"/>
          <w:sz w:val="22"/>
          <w:szCs w:val="22"/>
        </w:rPr>
        <w:t xml:space="preserve">France-Vietnam (1-2 avril à Toulouse), </w:t>
      </w:r>
    </w:p>
    <w:p w14:paraId="03606972" w14:textId="2861DEF1" w:rsidR="008C07ED" w:rsidRDefault="008C07ED" w:rsidP="00D175F0">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D175F0" w:rsidRPr="003C7422">
        <w:rPr>
          <w:rFonts w:ascii="Times New Roman" w:hAnsi="Times New Roman" w:cs="Times New Roman"/>
          <w:sz w:val="22"/>
          <w:szCs w:val="22"/>
        </w:rPr>
        <w:t xml:space="preserve">France-Israël (2nd semestre), </w:t>
      </w:r>
    </w:p>
    <w:p w14:paraId="0DC81FE8" w14:textId="4DB28470" w:rsidR="008C07ED" w:rsidRDefault="008C07ED" w:rsidP="00D175F0">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D175F0" w:rsidRPr="003C7422">
        <w:rPr>
          <w:rFonts w:ascii="Times New Roman" w:hAnsi="Times New Roman" w:cs="Times New Roman"/>
          <w:sz w:val="22"/>
          <w:szCs w:val="22"/>
        </w:rPr>
        <w:t xml:space="preserve">France-Sahel (octobre 2019).  </w:t>
      </w:r>
    </w:p>
    <w:p w14:paraId="4CE634D6" w14:textId="1C552E32" w:rsidR="00D175F0" w:rsidRPr="003C7422" w:rsidRDefault="008C07ED" w:rsidP="00D175F0">
      <w:pPr>
        <w:spacing w:line="276" w:lineRule="auto"/>
        <w:jc w:val="both"/>
        <w:rPr>
          <w:rFonts w:ascii="Times New Roman" w:hAnsi="Times New Roman" w:cs="Times New Roman"/>
          <w:sz w:val="22"/>
          <w:szCs w:val="22"/>
        </w:rPr>
      </w:pPr>
      <w:r>
        <w:rPr>
          <w:rFonts w:ascii="Times New Roman" w:hAnsi="Times New Roman" w:cs="Times New Roman"/>
          <w:b/>
          <w:sz w:val="22"/>
          <w:szCs w:val="22"/>
        </w:rPr>
        <w:t xml:space="preserve">La date de fin 2019 envisagée </w:t>
      </w:r>
      <w:r w:rsidR="00D175F0" w:rsidRPr="003C7422">
        <w:rPr>
          <w:rFonts w:ascii="Times New Roman" w:hAnsi="Times New Roman" w:cs="Times New Roman"/>
          <w:b/>
          <w:sz w:val="22"/>
          <w:szCs w:val="22"/>
        </w:rPr>
        <w:t xml:space="preserve">est </w:t>
      </w:r>
      <w:r>
        <w:rPr>
          <w:rFonts w:ascii="Times New Roman" w:hAnsi="Times New Roman" w:cs="Times New Roman"/>
          <w:b/>
          <w:sz w:val="22"/>
          <w:szCs w:val="22"/>
        </w:rPr>
        <w:t>donc libre pour le moment</w:t>
      </w:r>
    </w:p>
    <w:p w14:paraId="0620EACB" w14:textId="77777777" w:rsidR="00D175F0" w:rsidRPr="003C7422" w:rsidRDefault="00D175F0" w:rsidP="00D175F0">
      <w:pPr>
        <w:spacing w:line="276" w:lineRule="auto"/>
        <w:jc w:val="both"/>
        <w:rPr>
          <w:rFonts w:ascii="Times New Roman" w:hAnsi="Times New Roman" w:cs="Times New Roman"/>
          <w:sz w:val="22"/>
          <w:szCs w:val="22"/>
        </w:rPr>
      </w:pPr>
    </w:p>
    <w:p w14:paraId="20471309" w14:textId="29A05EA8"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En juillet 2019, le calendrier des assises sera discuté à la CNCD. </w:t>
      </w:r>
      <w:r w:rsidR="00891798">
        <w:rPr>
          <w:rFonts w:ascii="Times New Roman" w:hAnsi="Times New Roman" w:cs="Times New Roman"/>
          <w:sz w:val="22"/>
          <w:szCs w:val="22"/>
        </w:rPr>
        <w:t>I</w:t>
      </w:r>
      <w:r w:rsidRPr="003C7422">
        <w:rPr>
          <w:rFonts w:ascii="Times New Roman" w:hAnsi="Times New Roman" w:cs="Times New Roman"/>
          <w:sz w:val="22"/>
          <w:szCs w:val="22"/>
        </w:rPr>
        <w:t xml:space="preserve">l serait idéal </w:t>
      </w:r>
      <w:r w:rsidR="008C07ED">
        <w:rPr>
          <w:rFonts w:ascii="Times New Roman" w:hAnsi="Times New Roman" w:cs="Times New Roman"/>
          <w:sz w:val="22"/>
          <w:szCs w:val="22"/>
        </w:rPr>
        <w:t xml:space="preserve">de connaitre </w:t>
      </w:r>
      <w:r w:rsidRPr="003C7422">
        <w:rPr>
          <w:rFonts w:ascii="Times New Roman" w:hAnsi="Times New Roman" w:cs="Times New Roman"/>
          <w:sz w:val="22"/>
          <w:szCs w:val="22"/>
        </w:rPr>
        <w:t xml:space="preserve">la ville d’accueil ainsi que </w:t>
      </w:r>
      <w:r w:rsidR="008C07ED" w:rsidRPr="003C7422">
        <w:rPr>
          <w:rFonts w:ascii="Times New Roman" w:hAnsi="Times New Roman" w:cs="Times New Roman"/>
          <w:sz w:val="22"/>
          <w:szCs w:val="22"/>
        </w:rPr>
        <w:t>la date</w:t>
      </w:r>
      <w:r w:rsidR="008C07ED">
        <w:rPr>
          <w:rFonts w:ascii="Times New Roman" w:hAnsi="Times New Roman" w:cs="Times New Roman"/>
          <w:sz w:val="22"/>
          <w:szCs w:val="22"/>
        </w:rPr>
        <w:t xml:space="preserve"> choisie pour l’organisation de ces Assis</w:t>
      </w:r>
      <w:r w:rsidR="00891798">
        <w:rPr>
          <w:rFonts w:ascii="Times New Roman" w:hAnsi="Times New Roman" w:cs="Times New Roman"/>
          <w:sz w:val="22"/>
          <w:szCs w:val="22"/>
        </w:rPr>
        <w:t xml:space="preserve">es avant cette échéance, afin de pouvoir les présenter devant la CNCD. </w:t>
      </w:r>
    </w:p>
    <w:p w14:paraId="10ABD3A3" w14:textId="77777777" w:rsidR="00D175F0" w:rsidRPr="003C7422" w:rsidRDefault="00D175F0" w:rsidP="00D175F0">
      <w:pPr>
        <w:spacing w:line="276" w:lineRule="auto"/>
        <w:jc w:val="both"/>
        <w:rPr>
          <w:rFonts w:ascii="Times New Roman" w:hAnsi="Times New Roman" w:cs="Times New Roman"/>
          <w:sz w:val="22"/>
          <w:szCs w:val="22"/>
        </w:rPr>
      </w:pPr>
    </w:p>
    <w:p w14:paraId="52B6C7C8" w14:textId="7C930A56" w:rsidR="00D175F0" w:rsidRPr="003C7422" w:rsidRDefault="00D175F0" w:rsidP="00D175F0">
      <w:pPr>
        <w:pStyle w:val="NormalWeb"/>
        <w:shd w:val="clear" w:color="auto" w:fill="BFBFBF" w:themeFill="background1" w:themeFillShade="BF"/>
        <w:spacing w:before="0" w:beforeAutospacing="0" w:after="0" w:afterAutospacing="0"/>
        <w:rPr>
          <w:rFonts w:eastAsiaTheme="minorEastAsia"/>
          <w:b/>
          <w:smallCaps/>
          <w:sz w:val="22"/>
          <w:szCs w:val="22"/>
        </w:rPr>
      </w:pPr>
      <w:r w:rsidRPr="003C7422">
        <w:rPr>
          <w:rFonts w:eastAsiaTheme="minorEastAsia"/>
          <w:b/>
          <w:smallCaps/>
          <w:sz w:val="22"/>
          <w:szCs w:val="22"/>
        </w:rPr>
        <w:t>Circulaire du Meae sur le cadre juridique de l’action extérieur e des collectivités territoriales</w:t>
      </w:r>
      <w:r w:rsidR="009C300C" w:rsidRPr="003C7422">
        <w:rPr>
          <w:rFonts w:eastAsiaTheme="minorEastAsia"/>
          <w:b/>
          <w:smallCaps/>
          <w:sz w:val="22"/>
          <w:szCs w:val="22"/>
        </w:rPr>
        <w:t xml:space="preserve"> et de son controle</w:t>
      </w:r>
    </w:p>
    <w:p w14:paraId="2AE2BFD3" w14:textId="77777777" w:rsidR="00D175F0" w:rsidRPr="003C7422" w:rsidRDefault="00D175F0" w:rsidP="00D175F0">
      <w:pPr>
        <w:spacing w:line="276" w:lineRule="auto"/>
        <w:jc w:val="both"/>
        <w:rPr>
          <w:rFonts w:ascii="Times New Roman" w:hAnsi="Times New Roman" w:cs="Times New Roman"/>
          <w:sz w:val="22"/>
          <w:szCs w:val="22"/>
        </w:rPr>
      </w:pPr>
    </w:p>
    <w:p w14:paraId="74FAD8F1" w14:textId="2417710B"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Monsieur Audebert a transmis</w:t>
      </w:r>
      <w:r w:rsidRPr="003C7422">
        <w:rPr>
          <w:sz w:val="22"/>
          <w:szCs w:val="22"/>
        </w:rPr>
        <w:t xml:space="preserve"> </w:t>
      </w:r>
      <w:r w:rsidRPr="003C7422">
        <w:rPr>
          <w:rFonts w:ascii="Times New Roman" w:hAnsi="Times New Roman" w:cs="Times New Roman"/>
          <w:sz w:val="22"/>
          <w:szCs w:val="22"/>
        </w:rPr>
        <w:t xml:space="preserve">aux participants au Groupe Pays une circulaire élaborée par le Ministère de l’Europe et des Affaires Étrangères concernant le cadre juridique de l’action extérieure des collectivités territoriales et de leur contrôle.  </w:t>
      </w:r>
    </w:p>
    <w:p w14:paraId="49AA88AB" w14:textId="77777777" w:rsidR="00D175F0" w:rsidRPr="003C7422" w:rsidRDefault="00D175F0" w:rsidP="00D175F0">
      <w:pPr>
        <w:spacing w:line="276" w:lineRule="auto"/>
        <w:jc w:val="both"/>
        <w:rPr>
          <w:rFonts w:ascii="Times New Roman" w:hAnsi="Times New Roman" w:cs="Times New Roman"/>
          <w:sz w:val="22"/>
          <w:szCs w:val="22"/>
        </w:rPr>
      </w:pPr>
    </w:p>
    <w:p w14:paraId="56619561" w14:textId="77777777" w:rsidR="00D175F0"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 Les principaux éléments de ce texte sont : </w:t>
      </w:r>
    </w:p>
    <w:p w14:paraId="775DC163" w14:textId="77777777" w:rsidR="008C07ED" w:rsidRPr="008C07ED" w:rsidRDefault="008C07ED" w:rsidP="00D175F0">
      <w:pPr>
        <w:spacing w:line="276" w:lineRule="auto"/>
        <w:jc w:val="both"/>
        <w:rPr>
          <w:rFonts w:ascii="Times New Roman" w:hAnsi="Times New Roman" w:cs="Times New Roman"/>
          <w:sz w:val="12"/>
          <w:szCs w:val="22"/>
        </w:rPr>
      </w:pPr>
    </w:p>
    <w:p w14:paraId="78AC7F94" w14:textId="77777777"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&gt; </w:t>
      </w:r>
      <w:proofErr w:type="gramStart"/>
      <w:r w:rsidRPr="003C7422">
        <w:rPr>
          <w:rFonts w:ascii="Times New Roman" w:hAnsi="Times New Roman" w:cs="Times New Roman"/>
          <w:sz w:val="22"/>
          <w:szCs w:val="22"/>
        </w:rPr>
        <w:t>le</w:t>
      </w:r>
      <w:proofErr w:type="gramEnd"/>
      <w:r w:rsidRPr="003C7422">
        <w:rPr>
          <w:rFonts w:ascii="Times New Roman" w:hAnsi="Times New Roman" w:cs="Times New Roman"/>
          <w:sz w:val="22"/>
          <w:szCs w:val="22"/>
        </w:rPr>
        <w:t xml:space="preserve"> rappel du caractère non obligatoire des conventions,</w:t>
      </w:r>
    </w:p>
    <w:p w14:paraId="0CA74CB3" w14:textId="30008C7D"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&gt; </w:t>
      </w:r>
      <w:proofErr w:type="gramStart"/>
      <w:r w:rsidRPr="003C7422">
        <w:rPr>
          <w:rFonts w:ascii="Times New Roman" w:hAnsi="Times New Roman" w:cs="Times New Roman"/>
          <w:sz w:val="22"/>
          <w:szCs w:val="22"/>
        </w:rPr>
        <w:t>le</w:t>
      </w:r>
      <w:proofErr w:type="gramEnd"/>
      <w:r w:rsidRPr="003C7422">
        <w:rPr>
          <w:rFonts w:ascii="Times New Roman" w:hAnsi="Times New Roman" w:cs="Times New Roman"/>
          <w:sz w:val="22"/>
          <w:szCs w:val="22"/>
        </w:rPr>
        <w:t xml:space="preserve"> contrôle de légalité par le Préfet de l’action </w:t>
      </w:r>
      <w:r w:rsidR="009C300C" w:rsidRPr="003C7422">
        <w:rPr>
          <w:rFonts w:ascii="Times New Roman" w:hAnsi="Times New Roman" w:cs="Times New Roman"/>
          <w:sz w:val="22"/>
          <w:szCs w:val="22"/>
        </w:rPr>
        <w:t xml:space="preserve">extérieure </w:t>
      </w:r>
      <w:r w:rsidRPr="003C7422">
        <w:rPr>
          <w:rFonts w:ascii="Times New Roman" w:hAnsi="Times New Roman" w:cs="Times New Roman"/>
          <w:sz w:val="22"/>
          <w:szCs w:val="22"/>
        </w:rPr>
        <w:t xml:space="preserve">des collectivités territoriales, pour veiller au respect des engagements internationaux de la France, </w:t>
      </w:r>
    </w:p>
    <w:p w14:paraId="0936334A" w14:textId="77777777"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xml:space="preserve">&gt; </w:t>
      </w:r>
      <w:proofErr w:type="gramStart"/>
      <w:r w:rsidRPr="003C7422">
        <w:rPr>
          <w:rFonts w:ascii="Times New Roman" w:hAnsi="Times New Roman" w:cs="Times New Roman"/>
          <w:sz w:val="22"/>
          <w:szCs w:val="22"/>
        </w:rPr>
        <w:t>la</w:t>
      </w:r>
      <w:proofErr w:type="gramEnd"/>
      <w:r w:rsidRPr="003C7422">
        <w:rPr>
          <w:rFonts w:ascii="Times New Roman" w:hAnsi="Times New Roman" w:cs="Times New Roman"/>
          <w:sz w:val="22"/>
          <w:szCs w:val="22"/>
        </w:rPr>
        <w:t xml:space="preserve"> question de la conclusion de partenariats avec des entités non reconnues par la France.</w:t>
      </w:r>
    </w:p>
    <w:p w14:paraId="5271F395" w14:textId="7F5A6390" w:rsidR="00D175F0" w:rsidRPr="003C7422" w:rsidRDefault="00D175F0" w:rsidP="00D175F0">
      <w:pPr>
        <w:spacing w:line="276" w:lineRule="auto"/>
        <w:jc w:val="both"/>
        <w:rPr>
          <w:rFonts w:ascii="Times New Roman" w:hAnsi="Times New Roman" w:cs="Times New Roman"/>
          <w:sz w:val="22"/>
          <w:szCs w:val="22"/>
        </w:rPr>
      </w:pPr>
      <w:r w:rsidRPr="003C7422">
        <w:rPr>
          <w:rFonts w:ascii="Times New Roman" w:hAnsi="Times New Roman" w:cs="Times New Roman"/>
          <w:sz w:val="22"/>
          <w:szCs w:val="22"/>
        </w:rPr>
        <w:t>- Un guide juridique pour les collectivités territoriales sera publié d’ici peu.</w:t>
      </w:r>
    </w:p>
    <w:p w14:paraId="71605917" w14:textId="77777777" w:rsidR="003C7422" w:rsidRPr="003C7422" w:rsidRDefault="003C7422">
      <w:pPr>
        <w:spacing w:line="276" w:lineRule="auto"/>
        <w:jc w:val="both"/>
        <w:rPr>
          <w:rFonts w:ascii="Times New Roman" w:hAnsi="Times New Roman" w:cs="Times New Roman"/>
          <w:sz w:val="22"/>
          <w:szCs w:val="22"/>
        </w:rPr>
      </w:pPr>
    </w:p>
    <w:sectPr w:rsidR="003C7422" w:rsidRPr="003C7422" w:rsidSect="00BD3FDA">
      <w:footerReference w:type="default" r:id="rId11"/>
      <w:pgSz w:w="11900" w:h="16840"/>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874FA" w14:textId="77777777" w:rsidR="00D9620D" w:rsidRDefault="00D9620D" w:rsidP="00BD3FDA">
      <w:r>
        <w:separator/>
      </w:r>
    </w:p>
  </w:endnote>
  <w:endnote w:type="continuationSeparator" w:id="0">
    <w:p w14:paraId="6610A033" w14:textId="77777777" w:rsidR="00D9620D" w:rsidRDefault="00D9620D" w:rsidP="00BD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altName w:val="Web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notTrueType/>
    <w:pitch w:val="variable"/>
    <w:sig w:usb0="00000003" w:usb1="00000000" w:usb2="00000000" w:usb3="00000000" w:csb0="00000001" w:csb1="00000000"/>
  </w:font>
  <w:font w:name="Galliard">
    <w:altName w:val="Times"/>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191359"/>
      <w:docPartObj>
        <w:docPartGallery w:val="Page Numbers (Bottom of Page)"/>
        <w:docPartUnique/>
      </w:docPartObj>
    </w:sdtPr>
    <w:sdtEndPr/>
    <w:sdtContent>
      <w:p w14:paraId="62D7D205" w14:textId="165E1245" w:rsidR="00BD3FDA" w:rsidRDefault="00BD3FDA">
        <w:pPr>
          <w:pStyle w:val="Pieddepage"/>
          <w:jc w:val="right"/>
        </w:pPr>
        <w:r w:rsidRPr="00BD3FDA">
          <w:rPr>
            <w:rFonts w:ascii="Times New Roman" w:hAnsi="Times New Roman" w:cs="Times New Roman"/>
            <w:sz w:val="16"/>
            <w:szCs w:val="16"/>
          </w:rPr>
          <w:fldChar w:fldCharType="begin"/>
        </w:r>
        <w:r w:rsidRPr="00BD3FDA">
          <w:rPr>
            <w:rFonts w:ascii="Times New Roman" w:hAnsi="Times New Roman" w:cs="Times New Roman"/>
            <w:sz w:val="16"/>
            <w:szCs w:val="16"/>
          </w:rPr>
          <w:instrText>PAGE   \* MERGEFORMAT</w:instrText>
        </w:r>
        <w:r w:rsidRPr="00BD3FDA">
          <w:rPr>
            <w:rFonts w:ascii="Times New Roman" w:hAnsi="Times New Roman" w:cs="Times New Roman"/>
            <w:sz w:val="16"/>
            <w:szCs w:val="16"/>
          </w:rPr>
          <w:fldChar w:fldCharType="separate"/>
        </w:r>
        <w:r w:rsidR="0049787D">
          <w:rPr>
            <w:rFonts w:ascii="Times New Roman" w:hAnsi="Times New Roman" w:cs="Times New Roman"/>
            <w:noProof/>
            <w:sz w:val="16"/>
            <w:szCs w:val="16"/>
          </w:rPr>
          <w:t>2</w:t>
        </w:r>
        <w:r w:rsidRPr="00BD3FDA">
          <w:rPr>
            <w:rFonts w:ascii="Times New Roman" w:hAnsi="Times New Roman" w:cs="Times New Roman"/>
            <w:sz w:val="16"/>
            <w:szCs w:val="16"/>
          </w:rPr>
          <w:fldChar w:fldCharType="end"/>
        </w:r>
      </w:p>
    </w:sdtContent>
  </w:sdt>
  <w:p w14:paraId="3188B5B0" w14:textId="77777777" w:rsidR="00BD3FDA" w:rsidRDefault="00BD3FD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6FC13" w14:textId="77777777" w:rsidR="00D9620D" w:rsidRDefault="00D9620D" w:rsidP="00BD3FDA">
      <w:r>
        <w:separator/>
      </w:r>
    </w:p>
  </w:footnote>
  <w:footnote w:type="continuationSeparator" w:id="0">
    <w:p w14:paraId="1F3DF0D4" w14:textId="77777777" w:rsidR="00D9620D" w:rsidRDefault="00D9620D" w:rsidP="00BD3F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A0"/>
    <w:multiLevelType w:val="hybridMultilevel"/>
    <w:tmpl w:val="C728FE9A"/>
    <w:lvl w:ilvl="0" w:tplc="217E2166">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E245A4"/>
    <w:multiLevelType w:val="hybridMultilevel"/>
    <w:tmpl w:val="EDAA1980"/>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06D428D1"/>
    <w:multiLevelType w:val="hybridMultilevel"/>
    <w:tmpl w:val="320C7C04"/>
    <w:lvl w:ilvl="0" w:tplc="CF62A1B6">
      <w:start w:val="100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941EB8"/>
    <w:multiLevelType w:val="hybridMultilevel"/>
    <w:tmpl w:val="9B104B46"/>
    <w:lvl w:ilvl="0" w:tplc="68BA37F2">
      <w:start w:val="20"/>
      <w:numFmt w:val="bullet"/>
      <w:lvlText w:val=""/>
      <w:lvlJc w:val="left"/>
      <w:pPr>
        <w:ind w:left="1779" w:hanging="360"/>
      </w:pPr>
      <w:rPr>
        <w:rFonts w:ascii="Wingdings" w:eastAsiaTheme="minorEastAsia" w:hAnsi="Wingdings" w:cs="Times New Roman"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CD1264A"/>
    <w:multiLevelType w:val="hybridMultilevel"/>
    <w:tmpl w:val="4FF6E2C6"/>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2A581D4D"/>
    <w:multiLevelType w:val="hybridMultilevel"/>
    <w:tmpl w:val="A4783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590BF0"/>
    <w:multiLevelType w:val="hybridMultilevel"/>
    <w:tmpl w:val="F8709D42"/>
    <w:lvl w:ilvl="0" w:tplc="A7F87D14">
      <w:start w:val="9"/>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433CEF"/>
    <w:multiLevelType w:val="hybridMultilevel"/>
    <w:tmpl w:val="24DEA9B0"/>
    <w:lvl w:ilvl="0" w:tplc="56FC9956">
      <w:start w:val="7"/>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5433D5E"/>
    <w:multiLevelType w:val="hybridMultilevel"/>
    <w:tmpl w:val="EF869A6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678827F3"/>
    <w:multiLevelType w:val="hybridMultilevel"/>
    <w:tmpl w:val="CDFE230E"/>
    <w:lvl w:ilvl="0" w:tplc="2D6AAC4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D80A47"/>
    <w:multiLevelType w:val="hybridMultilevel"/>
    <w:tmpl w:val="1E3C4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2"/>
  </w:num>
  <w:num w:numId="6">
    <w:abstractNumId w:val="10"/>
  </w:num>
  <w:num w:numId="7">
    <w:abstractNumId w:val="9"/>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CF"/>
    <w:rsid w:val="0000128D"/>
    <w:rsid w:val="00012688"/>
    <w:rsid w:val="00022C56"/>
    <w:rsid w:val="00037446"/>
    <w:rsid w:val="00042A38"/>
    <w:rsid w:val="00043FD0"/>
    <w:rsid w:val="000511EE"/>
    <w:rsid w:val="00052C0C"/>
    <w:rsid w:val="0005611A"/>
    <w:rsid w:val="000562AB"/>
    <w:rsid w:val="0007668A"/>
    <w:rsid w:val="00077DC4"/>
    <w:rsid w:val="000A3123"/>
    <w:rsid w:val="000A3858"/>
    <w:rsid w:val="000C5377"/>
    <w:rsid w:val="000D1E4D"/>
    <w:rsid w:val="000D4050"/>
    <w:rsid w:val="000D6DD7"/>
    <w:rsid w:val="000D76AE"/>
    <w:rsid w:val="000E5E49"/>
    <w:rsid w:val="000F39B2"/>
    <w:rsid w:val="001157A9"/>
    <w:rsid w:val="001161CC"/>
    <w:rsid w:val="00152F99"/>
    <w:rsid w:val="00156888"/>
    <w:rsid w:val="00163D52"/>
    <w:rsid w:val="001842CB"/>
    <w:rsid w:val="00192194"/>
    <w:rsid w:val="001B16E3"/>
    <w:rsid w:val="001C4810"/>
    <w:rsid w:val="001D3A4C"/>
    <w:rsid w:val="001F291D"/>
    <w:rsid w:val="002247BF"/>
    <w:rsid w:val="00274429"/>
    <w:rsid w:val="00276F9D"/>
    <w:rsid w:val="002A3327"/>
    <w:rsid w:val="002A5F6E"/>
    <w:rsid w:val="002B789E"/>
    <w:rsid w:val="002C6023"/>
    <w:rsid w:val="002D23A7"/>
    <w:rsid w:val="002D293A"/>
    <w:rsid w:val="002E5605"/>
    <w:rsid w:val="00310B20"/>
    <w:rsid w:val="00325A2B"/>
    <w:rsid w:val="0034755D"/>
    <w:rsid w:val="0034770A"/>
    <w:rsid w:val="00352C70"/>
    <w:rsid w:val="003539D0"/>
    <w:rsid w:val="00355804"/>
    <w:rsid w:val="003606A6"/>
    <w:rsid w:val="00365F7E"/>
    <w:rsid w:val="00370A9A"/>
    <w:rsid w:val="00371FA0"/>
    <w:rsid w:val="00376562"/>
    <w:rsid w:val="0038377D"/>
    <w:rsid w:val="00386DB1"/>
    <w:rsid w:val="0038770F"/>
    <w:rsid w:val="003942CF"/>
    <w:rsid w:val="003A2982"/>
    <w:rsid w:val="003A4C02"/>
    <w:rsid w:val="003B0EB2"/>
    <w:rsid w:val="003B3905"/>
    <w:rsid w:val="003C7422"/>
    <w:rsid w:val="003D0F90"/>
    <w:rsid w:val="003E28FA"/>
    <w:rsid w:val="003F01C8"/>
    <w:rsid w:val="004029EE"/>
    <w:rsid w:val="00405E20"/>
    <w:rsid w:val="004651B6"/>
    <w:rsid w:val="0047278F"/>
    <w:rsid w:val="0047452F"/>
    <w:rsid w:val="00484077"/>
    <w:rsid w:val="004869CB"/>
    <w:rsid w:val="00487FB4"/>
    <w:rsid w:val="0049787D"/>
    <w:rsid w:val="004A4257"/>
    <w:rsid w:val="004B1C24"/>
    <w:rsid w:val="004B21F6"/>
    <w:rsid w:val="004B58DB"/>
    <w:rsid w:val="004D3832"/>
    <w:rsid w:val="004E3130"/>
    <w:rsid w:val="004E65AB"/>
    <w:rsid w:val="004F72CA"/>
    <w:rsid w:val="00507D31"/>
    <w:rsid w:val="00514CA4"/>
    <w:rsid w:val="00515563"/>
    <w:rsid w:val="00534F9A"/>
    <w:rsid w:val="00544EA4"/>
    <w:rsid w:val="0055359F"/>
    <w:rsid w:val="00554C0B"/>
    <w:rsid w:val="0056397A"/>
    <w:rsid w:val="005A4E97"/>
    <w:rsid w:val="005B3B36"/>
    <w:rsid w:val="005B4432"/>
    <w:rsid w:val="005C7417"/>
    <w:rsid w:val="005D3D30"/>
    <w:rsid w:val="005E1011"/>
    <w:rsid w:val="005E7086"/>
    <w:rsid w:val="005F4739"/>
    <w:rsid w:val="00604F8D"/>
    <w:rsid w:val="00640F4A"/>
    <w:rsid w:val="00646919"/>
    <w:rsid w:val="00660624"/>
    <w:rsid w:val="00663C7A"/>
    <w:rsid w:val="0067544F"/>
    <w:rsid w:val="006A092C"/>
    <w:rsid w:val="006A6CB4"/>
    <w:rsid w:val="006B5478"/>
    <w:rsid w:val="006C41EB"/>
    <w:rsid w:val="006E3DD5"/>
    <w:rsid w:val="006E436B"/>
    <w:rsid w:val="006F5ABE"/>
    <w:rsid w:val="007159F1"/>
    <w:rsid w:val="0072019F"/>
    <w:rsid w:val="00720D57"/>
    <w:rsid w:val="0072798B"/>
    <w:rsid w:val="00761280"/>
    <w:rsid w:val="0078485A"/>
    <w:rsid w:val="007B30AE"/>
    <w:rsid w:val="007B54AE"/>
    <w:rsid w:val="007D78CF"/>
    <w:rsid w:val="00815F3F"/>
    <w:rsid w:val="00823645"/>
    <w:rsid w:val="00842BE6"/>
    <w:rsid w:val="008500A7"/>
    <w:rsid w:val="00855956"/>
    <w:rsid w:val="00876E04"/>
    <w:rsid w:val="00884815"/>
    <w:rsid w:val="00891798"/>
    <w:rsid w:val="0089310F"/>
    <w:rsid w:val="00895BF8"/>
    <w:rsid w:val="008B2883"/>
    <w:rsid w:val="008C01AF"/>
    <w:rsid w:val="008C07ED"/>
    <w:rsid w:val="008C6686"/>
    <w:rsid w:val="008D18F1"/>
    <w:rsid w:val="008D758E"/>
    <w:rsid w:val="008F34C1"/>
    <w:rsid w:val="009104C8"/>
    <w:rsid w:val="009674EE"/>
    <w:rsid w:val="00970F70"/>
    <w:rsid w:val="00972A4D"/>
    <w:rsid w:val="009769E6"/>
    <w:rsid w:val="00984034"/>
    <w:rsid w:val="009A2F31"/>
    <w:rsid w:val="009A738D"/>
    <w:rsid w:val="009C300C"/>
    <w:rsid w:val="009C4AB5"/>
    <w:rsid w:val="009D24AA"/>
    <w:rsid w:val="009D7C73"/>
    <w:rsid w:val="009E2BD5"/>
    <w:rsid w:val="00A22F8E"/>
    <w:rsid w:val="00A24635"/>
    <w:rsid w:val="00A61306"/>
    <w:rsid w:val="00A63AD3"/>
    <w:rsid w:val="00A9017B"/>
    <w:rsid w:val="00A94D43"/>
    <w:rsid w:val="00AA3899"/>
    <w:rsid w:val="00AE31F8"/>
    <w:rsid w:val="00AF6DE0"/>
    <w:rsid w:val="00B031D1"/>
    <w:rsid w:val="00B06186"/>
    <w:rsid w:val="00B13C05"/>
    <w:rsid w:val="00B221FD"/>
    <w:rsid w:val="00B31A02"/>
    <w:rsid w:val="00B32F12"/>
    <w:rsid w:val="00B535FD"/>
    <w:rsid w:val="00B61FDF"/>
    <w:rsid w:val="00B73CF3"/>
    <w:rsid w:val="00B75A06"/>
    <w:rsid w:val="00B80E7C"/>
    <w:rsid w:val="00B82A25"/>
    <w:rsid w:val="00B9420C"/>
    <w:rsid w:val="00BA1D01"/>
    <w:rsid w:val="00BA4D77"/>
    <w:rsid w:val="00BC1BAA"/>
    <w:rsid w:val="00BC7531"/>
    <w:rsid w:val="00BD0ADD"/>
    <w:rsid w:val="00BD3FDA"/>
    <w:rsid w:val="00BE3995"/>
    <w:rsid w:val="00BF3312"/>
    <w:rsid w:val="00C153E9"/>
    <w:rsid w:val="00C3330E"/>
    <w:rsid w:val="00C54E22"/>
    <w:rsid w:val="00C650BC"/>
    <w:rsid w:val="00C75DDF"/>
    <w:rsid w:val="00C8524D"/>
    <w:rsid w:val="00C91834"/>
    <w:rsid w:val="00CB4EB0"/>
    <w:rsid w:val="00CC4F83"/>
    <w:rsid w:val="00CF2DBA"/>
    <w:rsid w:val="00D03436"/>
    <w:rsid w:val="00D06CBD"/>
    <w:rsid w:val="00D175F0"/>
    <w:rsid w:val="00D2596C"/>
    <w:rsid w:val="00D33609"/>
    <w:rsid w:val="00D42AB0"/>
    <w:rsid w:val="00D64A69"/>
    <w:rsid w:val="00D67F64"/>
    <w:rsid w:val="00D76D94"/>
    <w:rsid w:val="00D92674"/>
    <w:rsid w:val="00D9620D"/>
    <w:rsid w:val="00DE34D6"/>
    <w:rsid w:val="00E00FFB"/>
    <w:rsid w:val="00E100E5"/>
    <w:rsid w:val="00E22A73"/>
    <w:rsid w:val="00E35A79"/>
    <w:rsid w:val="00E37AF6"/>
    <w:rsid w:val="00E4310E"/>
    <w:rsid w:val="00E44C6F"/>
    <w:rsid w:val="00E62E7E"/>
    <w:rsid w:val="00E6454A"/>
    <w:rsid w:val="00E6524E"/>
    <w:rsid w:val="00E87CF7"/>
    <w:rsid w:val="00E91340"/>
    <w:rsid w:val="00E92613"/>
    <w:rsid w:val="00EA0333"/>
    <w:rsid w:val="00EA3E3E"/>
    <w:rsid w:val="00EB2C94"/>
    <w:rsid w:val="00EB59BE"/>
    <w:rsid w:val="00EC5FE7"/>
    <w:rsid w:val="00ED1CE2"/>
    <w:rsid w:val="00ED57CB"/>
    <w:rsid w:val="00ED7DB3"/>
    <w:rsid w:val="00EF113E"/>
    <w:rsid w:val="00EF682C"/>
    <w:rsid w:val="00F008F8"/>
    <w:rsid w:val="00F14191"/>
    <w:rsid w:val="00F27C19"/>
    <w:rsid w:val="00F413FA"/>
    <w:rsid w:val="00F4296A"/>
    <w:rsid w:val="00F721C2"/>
    <w:rsid w:val="00F86037"/>
    <w:rsid w:val="00F913E1"/>
    <w:rsid w:val="00F92F33"/>
    <w:rsid w:val="00F95732"/>
    <w:rsid w:val="00FA23F1"/>
    <w:rsid w:val="00FE4452"/>
    <w:rsid w:val="00FF059E"/>
    <w:rsid w:val="00FF38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D969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lliard" w:eastAsiaTheme="minorEastAsia" w:hAnsi="Galliard"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443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4432"/>
    <w:rPr>
      <w:rFonts w:ascii="Lucida Grande" w:hAnsi="Lucida Grande" w:cs="Lucida Grande"/>
      <w:sz w:val="18"/>
      <w:szCs w:val="18"/>
    </w:rPr>
  </w:style>
  <w:style w:type="table" w:styleId="Grille">
    <w:name w:val="Table Grid"/>
    <w:basedOn w:val="TableauNormal"/>
    <w:uiPriority w:val="59"/>
    <w:rsid w:val="004E3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3123"/>
    <w:pPr>
      <w:ind w:left="720"/>
      <w:contextualSpacing/>
    </w:pPr>
  </w:style>
  <w:style w:type="paragraph" w:styleId="NormalWeb">
    <w:name w:val="Normal (Web)"/>
    <w:basedOn w:val="Normal"/>
    <w:uiPriority w:val="99"/>
    <w:unhideWhenUsed/>
    <w:rsid w:val="00E6454A"/>
    <w:pPr>
      <w:spacing w:before="100" w:beforeAutospacing="1" w:after="100" w:afterAutospacing="1"/>
    </w:pPr>
    <w:rPr>
      <w:rFonts w:ascii="Times New Roman" w:eastAsia="Calibri" w:hAnsi="Times New Roman" w:cs="Times New Roman"/>
    </w:rPr>
  </w:style>
  <w:style w:type="character" w:styleId="Lienhypertexte">
    <w:name w:val="Hyperlink"/>
    <w:basedOn w:val="Policepardfaut"/>
    <w:uiPriority w:val="99"/>
    <w:unhideWhenUsed/>
    <w:rsid w:val="005D3D30"/>
    <w:rPr>
      <w:color w:val="0000FF" w:themeColor="hyperlink"/>
      <w:u w:val="single"/>
    </w:rPr>
  </w:style>
  <w:style w:type="character" w:customStyle="1" w:styleId="UnresolvedMention">
    <w:name w:val="Unresolved Mention"/>
    <w:basedOn w:val="Policepardfaut"/>
    <w:uiPriority w:val="99"/>
    <w:semiHidden/>
    <w:unhideWhenUsed/>
    <w:rsid w:val="005D3D30"/>
    <w:rPr>
      <w:color w:val="808080"/>
      <w:shd w:val="clear" w:color="auto" w:fill="E6E6E6"/>
    </w:rPr>
  </w:style>
  <w:style w:type="character" w:customStyle="1" w:styleId="st">
    <w:name w:val="st"/>
    <w:basedOn w:val="Policepardfaut"/>
    <w:rsid w:val="00554C0B"/>
  </w:style>
  <w:style w:type="character" w:styleId="Accentuation">
    <w:name w:val="Emphasis"/>
    <w:basedOn w:val="Policepardfaut"/>
    <w:uiPriority w:val="20"/>
    <w:qFormat/>
    <w:rsid w:val="00554C0B"/>
    <w:rPr>
      <w:i/>
      <w:iCs/>
    </w:rPr>
  </w:style>
  <w:style w:type="paragraph" w:styleId="En-tte">
    <w:name w:val="header"/>
    <w:basedOn w:val="Normal"/>
    <w:link w:val="En-tteCar"/>
    <w:uiPriority w:val="99"/>
    <w:unhideWhenUsed/>
    <w:rsid w:val="00BD3FDA"/>
    <w:pPr>
      <w:tabs>
        <w:tab w:val="center" w:pos="4536"/>
        <w:tab w:val="right" w:pos="9072"/>
      </w:tabs>
    </w:pPr>
  </w:style>
  <w:style w:type="character" w:customStyle="1" w:styleId="En-tteCar">
    <w:name w:val="En-tête Car"/>
    <w:basedOn w:val="Policepardfaut"/>
    <w:link w:val="En-tte"/>
    <w:uiPriority w:val="99"/>
    <w:rsid w:val="00BD3FDA"/>
  </w:style>
  <w:style w:type="paragraph" w:styleId="Pieddepage">
    <w:name w:val="footer"/>
    <w:basedOn w:val="Normal"/>
    <w:link w:val="PieddepageCar"/>
    <w:uiPriority w:val="99"/>
    <w:unhideWhenUsed/>
    <w:rsid w:val="00BD3FDA"/>
    <w:pPr>
      <w:tabs>
        <w:tab w:val="center" w:pos="4536"/>
        <w:tab w:val="right" w:pos="9072"/>
      </w:tabs>
    </w:pPr>
  </w:style>
  <w:style w:type="character" w:customStyle="1" w:styleId="PieddepageCar">
    <w:name w:val="Pied de page Car"/>
    <w:basedOn w:val="Policepardfaut"/>
    <w:link w:val="Pieddepage"/>
    <w:uiPriority w:val="99"/>
    <w:rsid w:val="00BD3FDA"/>
  </w:style>
  <w:style w:type="character" w:styleId="Lienhypertextesuivi">
    <w:name w:val="FollowedHyperlink"/>
    <w:basedOn w:val="Policepardfaut"/>
    <w:uiPriority w:val="99"/>
    <w:semiHidden/>
    <w:unhideWhenUsed/>
    <w:rsid w:val="00365F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lliard" w:eastAsiaTheme="minorEastAsia" w:hAnsi="Galliard"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443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4432"/>
    <w:rPr>
      <w:rFonts w:ascii="Lucida Grande" w:hAnsi="Lucida Grande" w:cs="Lucida Grande"/>
      <w:sz w:val="18"/>
      <w:szCs w:val="18"/>
    </w:rPr>
  </w:style>
  <w:style w:type="table" w:styleId="Grille">
    <w:name w:val="Table Grid"/>
    <w:basedOn w:val="TableauNormal"/>
    <w:uiPriority w:val="59"/>
    <w:rsid w:val="004E3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3123"/>
    <w:pPr>
      <w:ind w:left="720"/>
      <w:contextualSpacing/>
    </w:pPr>
  </w:style>
  <w:style w:type="paragraph" w:styleId="NormalWeb">
    <w:name w:val="Normal (Web)"/>
    <w:basedOn w:val="Normal"/>
    <w:uiPriority w:val="99"/>
    <w:unhideWhenUsed/>
    <w:rsid w:val="00E6454A"/>
    <w:pPr>
      <w:spacing w:before="100" w:beforeAutospacing="1" w:after="100" w:afterAutospacing="1"/>
    </w:pPr>
    <w:rPr>
      <w:rFonts w:ascii="Times New Roman" w:eastAsia="Calibri" w:hAnsi="Times New Roman" w:cs="Times New Roman"/>
    </w:rPr>
  </w:style>
  <w:style w:type="character" w:styleId="Lienhypertexte">
    <w:name w:val="Hyperlink"/>
    <w:basedOn w:val="Policepardfaut"/>
    <w:uiPriority w:val="99"/>
    <w:unhideWhenUsed/>
    <w:rsid w:val="005D3D30"/>
    <w:rPr>
      <w:color w:val="0000FF" w:themeColor="hyperlink"/>
      <w:u w:val="single"/>
    </w:rPr>
  </w:style>
  <w:style w:type="character" w:customStyle="1" w:styleId="UnresolvedMention">
    <w:name w:val="Unresolved Mention"/>
    <w:basedOn w:val="Policepardfaut"/>
    <w:uiPriority w:val="99"/>
    <w:semiHidden/>
    <w:unhideWhenUsed/>
    <w:rsid w:val="005D3D30"/>
    <w:rPr>
      <w:color w:val="808080"/>
      <w:shd w:val="clear" w:color="auto" w:fill="E6E6E6"/>
    </w:rPr>
  </w:style>
  <w:style w:type="character" w:customStyle="1" w:styleId="st">
    <w:name w:val="st"/>
    <w:basedOn w:val="Policepardfaut"/>
    <w:rsid w:val="00554C0B"/>
  </w:style>
  <w:style w:type="character" w:styleId="Accentuation">
    <w:name w:val="Emphasis"/>
    <w:basedOn w:val="Policepardfaut"/>
    <w:uiPriority w:val="20"/>
    <w:qFormat/>
    <w:rsid w:val="00554C0B"/>
    <w:rPr>
      <w:i/>
      <w:iCs/>
    </w:rPr>
  </w:style>
  <w:style w:type="paragraph" w:styleId="En-tte">
    <w:name w:val="header"/>
    <w:basedOn w:val="Normal"/>
    <w:link w:val="En-tteCar"/>
    <w:uiPriority w:val="99"/>
    <w:unhideWhenUsed/>
    <w:rsid w:val="00BD3FDA"/>
    <w:pPr>
      <w:tabs>
        <w:tab w:val="center" w:pos="4536"/>
        <w:tab w:val="right" w:pos="9072"/>
      </w:tabs>
    </w:pPr>
  </w:style>
  <w:style w:type="character" w:customStyle="1" w:styleId="En-tteCar">
    <w:name w:val="En-tête Car"/>
    <w:basedOn w:val="Policepardfaut"/>
    <w:link w:val="En-tte"/>
    <w:uiPriority w:val="99"/>
    <w:rsid w:val="00BD3FDA"/>
  </w:style>
  <w:style w:type="paragraph" w:styleId="Pieddepage">
    <w:name w:val="footer"/>
    <w:basedOn w:val="Normal"/>
    <w:link w:val="PieddepageCar"/>
    <w:uiPriority w:val="99"/>
    <w:unhideWhenUsed/>
    <w:rsid w:val="00BD3FDA"/>
    <w:pPr>
      <w:tabs>
        <w:tab w:val="center" w:pos="4536"/>
        <w:tab w:val="right" w:pos="9072"/>
      </w:tabs>
    </w:pPr>
  </w:style>
  <w:style w:type="character" w:customStyle="1" w:styleId="PieddepageCar">
    <w:name w:val="Pied de page Car"/>
    <w:basedOn w:val="Policepardfaut"/>
    <w:link w:val="Pieddepage"/>
    <w:uiPriority w:val="99"/>
    <w:rsid w:val="00BD3FDA"/>
  </w:style>
  <w:style w:type="character" w:styleId="Lienhypertextesuivi">
    <w:name w:val="FollowedHyperlink"/>
    <w:basedOn w:val="Policepardfaut"/>
    <w:uiPriority w:val="99"/>
    <w:semiHidden/>
    <w:unhideWhenUsed/>
    <w:rsid w:val="00365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2456">
      <w:bodyDiv w:val="1"/>
      <w:marLeft w:val="0"/>
      <w:marRight w:val="0"/>
      <w:marTop w:val="0"/>
      <w:marBottom w:val="0"/>
      <w:divBdr>
        <w:top w:val="none" w:sz="0" w:space="0" w:color="auto"/>
        <w:left w:val="none" w:sz="0" w:space="0" w:color="auto"/>
        <w:bottom w:val="none" w:sz="0" w:space="0" w:color="auto"/>
        <w:right w:val="none" w:sz="0" w:space="0" w:color="auto"/>
      </w:divBdr>
    </w:div>
    <w:div w:id="202522074">
      <w:bodyDiv w:val="1"/>
      <w:marLeft w:val="0"/>
      <w:marRight w:val="0"/>
      <w:marTop w:val="0"/>
      <w:marBottom w:val="0"/>
      <w:divBdr>
        <w:top w:val="none" w:sz="0" w:space="0" w:color="auto"/>
        <w:left w:val="none" w:sz="0" w:space="0" w:color="auto"/>
        <w:bottom w:val="none" w:sz="0" w:space="0" w:color="auto"/>
        <w:right w:val="none" w:sz="0" w:space="0" w:color="auto"/>
      </w:divBdr>
    </w:div>
    <w:div w:id="1169440729">
      <w:bodyDiv w:val="1"/>
      <w:marLeft w:val="0"/>
      <w:marRight w:val="0"/>
      <w:marTop w:val="0"/>
      <w:marBottom w:val="0"/>
      <w:divBdr>
        <w:top w:val="none" w:sz="0" w:space="0" w:color="auto"/>
        <w:left w:val="none" w:sz="0" w:space="0" w:color="auto"/>
        <w:bottom w:val="none" w:sz="0" w:space="0" w:color="auto"/>
        <w:right w:val="none" w:sz="0" w:space="0" w:color="auto"/>
      </w:divBdr>
    </w:div>
    <w:div w:id="1235435112">
      <w:bodyDiv w:val="1"/>
      <w:marLeft w:val="0"/>
      <w:marRight w:val="0"/>
      <w:marTop w:val="0"/>
      <w:marBottom w:val="0"/>
      <w:divBdr>
        <w:top w:val="none" w:sz="0" w:space="0" w:color="auto"/>
        <w:left w:val="none" w:sz="0" w:space="0" w:color="auto"/>
        <w:bottom w:val="none" w:sz="0" w:space="0" w:color="auto"/>
        <w:right w:val="none" w:sz="0" w:space="0" w:color="auto"/>
      </w:divBdr>
    </w:div>
    <w:div w:id="1331371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francophonieerevan2018.am/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A6AA-AFF1-104D-AB60-DA4BDF50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1098</Words>
  <Characters>6044</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Conseil Général des Hauts-de-Seine</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cuf</cp:lastModifiedBy>
  <cp:revision>34</cp:revision>
  <cp:lastPrinted>2018-06-07T13:07:00Z</cp:lastPrinted>
  <dcterms:created xsi:type="dcterms:W3CDTF">2018-06-07T12:40:00Z</dcterms:created>
  <dcterms:modified xsi:type="dcterms:W3CDTF">2018-06-20T09:47:00Z</dcterms:modified>
</cp:coreProperties>
</file>